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2D8E" w:rsidP="00D625D0">
            <w:pPr>
              <w:jc w:val="center"/>
              <w:rPr>
                <w:rFonts w:ascii="Arial Narrow" w:hAnsi="Arial Narrow"/>
                <w:b/>
                <w:bCs/>
                <w:sz w:val="18"/>
                <w:szCs w:val="18"/>
              </w:rPr>
            </w:pPr>
            <w:r>
              <w:rPr>
                <w:rFonts w:ascii="Arial Narrow" w:hAnsi="Arial Narrow"/>
                <w:b/>
                <w:bCs/>
                <w:sz w:val="18"/>
                <w:szCs w:val="18"/>
              </w:rPr>
              <w:t>SINL-CPE-002</w:t>
            </w:r>
            <w:r w:rsidR="00C24F7D" w:rsidRPr="00C24F7D">
              <w:rPr>
                <w:rFonts w:ascii="Arial Narrow" w:hAnsi="Arial Narrow"/>
                <w:b/>
                <w:bCs/>
                <w:sz w:val="18"/>
                <w:szCs w:val="18"/>
              </w:rPr>
              <w:t>-202</w:t>
            </w:r>
            <w:r w:rsidR="00DF6EF9">
              <w:rPr>
                <w:rFonts w:ascii="Arial Narrow" w:hAnsi="Arial Narrow"/>
                <w:b/>
                <w:bCs/>
                <w:sz w:val="18"/>
                <w:szCs w:val="18"/>
              </w:rPr>
              <w:t>1</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2D8E" w:rsidP="00E72D8E">
            <w:pPr>
              <w:jc w:val="center"/>
              <w:rPr>
                <w:rFonts w:ascii="Arial Narrow" w:hAnsi="Arial Narrow"/>
                <w:b/>
                <w:bCs/>
                <w:sz w:val="18"/>
                <w:szCs w:val="18"/>
              </w:rPr>
            </w:pPr>
            <w:r>
              <w:rPr>
                <w:rFonts w:ascii="Arial Narrow" w:hAnsi="Arial Narrow"/>
                <w:b/>
                <w:bCs/>
                <w:sz w:val="18"/>
                <w:szCs w:val="18"/>
              </w:rPr>
              <w:t>19</w:t>
            </w:r>
            <w:r w:rsidR="00E717CA">
              <w:rPr>
                <w:rFonts w:ascii="Arial Narrow" w:hAnsi="Arial Narrow"/>
                <w:b/>
                <w:bCs/>
                <w:sz w:val="18"/>
                <w:szCs w:val="18"/>
              </w:rPr>
              <w:t xml:space="preserve"> de </w:t>
            </w:r>
            <w:r>
              <w:rPr>
                <w:rFonts w:ascii="Arial Narrow" w:hAnsi="Arial Narrow"/>
                <w:b/>
                <w:bCs/>
                <w:sz w:val="18"/>
                <w:szCs w:val="18"/>
              </w:rPr>
              <w:t>Febrero</w:t>
            </w:r>
            <w:r w:rsidR="00E717CA">
              <w:rPr>
                <w:rFonts w:ascii="Arial Narrow" w:hAnsi="Arial Narrow"/>
                <w:b/>
                <w:bCs/>
                <w:sz w:val="18"/>
                <w:szCs w:val="18"/>
              </w:rPr>
              <w:t xml:space="preserve"> de 202</w:t>
            </w:r>
            <w:r w:rsidR="00DF6EF9">
              <w:rPr>
                <w:rFonts w:ascii="Arial Narrow" w:hAnsi="Arial Narrow"/>
                <w:b/>
                <w:bCs/>
                <w:sz w:val="18"/>
                <w:szCs w:val="18"/>
              </w:rPr>
              <w:t>1</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C24F7D" w:rsidP="00E72D8E">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sidR="00E72D8E">
              <w:rPr>
                <w:rFonts w:ascii="Arial Narrow" w:hAnsi="Arial Narrow" w:cs="Arial Narrow"/>
                <w:b/>
                <w:bCs/>
                <w:sz w:val="18"/>
                <w:szCs w:val="18"/>
                <w:lang w:val="es-MX"/>
              </w:rPr>
              <w:t>PEI-0016/2021</w:t>
            </w:r>
            <w:r w:rsidR="00BC1CCF">
              <w:rPr>
                <w:rFonts w:ascii="Arial Narrow" w:hAnsi="Arial Narrow" w:cs="Arial Narrow"/>
                <w:b/>
                <w:bCs/>
                <w:sz w:val="18"/>
                <w:szCs w:val="18"/>
                <w:lang w:val="es-MX"/>
              </w:rPr>
              <w:t xml:space="preserve"> </w:t>
            </w:r>
            <w:r w:rsidRPr="00C24F7D">
              <w:rPr>
                <w:rFonts w:ascii="Arial Narrow" w:hAnsi="Arial Narrow" w:cs="Arial Narrow"/>
                <w:b/>
                <w:sz w:val="18"/>
                <w:szCs w:val="18"/>
                <w:lang w:val="es-MX"/>
              </w:rPr>
              <w:t xml:space="preserve">de fecha </w:t>
            </w:r>
            <w:r w:rsidR="00E72D8E">
              <w:rPr>
                <w:rFonts w:ascii="Arial Narrow" w:hAnsi="Arial Narrow" w:cs="Arial Narrow"/>
                <w:b/>
                <w:sz w:val="18"/>
                <w:szCs w:val="18"/>
                <w:lang w:val="es-MX"/>
              </w:rPr>
              <w:t>16</w:t>
            </w:r>
            <w:r w:rsidR="00C946DC" w:rsidRPr="00C946DC">
              <w:rPr>
                <w:rFonts w:ascii="Arial Narrow" w:hAnsi="Arial Narrow" w:cs="Arial Narrow"/>
                <w:b/>
                <w:sz w:val="18"/>
                <w:szCs w:val="18"/>
                <w:lang w:val="es-MX"/>
              </w:rPr>
              <w:t xml:space="preserve"> de </w:t>
            </w:r>
            <w:r w:rsidR="00E72D8E">
              <w:rPr>
                <w:rFonts w:ascii="Arial Narrow" w:hAnsi="Arial Narrow" w:cs="Arial Narrow"/>
                <w:b/>
                <w:sz w:val="18"/>
                <w:szCs w:val="18"/>
                <w:lang w:val="es-MX"/>
              </w:rPr>
              <w:t>Febrero de 2021</w:t>
            </w:r>
            <w:r w:rsidRPr="00C24F7D">
              <w:rPr>
                <w:rFonts w:ascii="Arial Narrow" w:hAnsi="Arial Narrow" w:cs="Arial Narrow"/>
                <w:b/>
                <w:sz w:val="18"/>
                <w:szCs w:val="18"/>
                <w:lang w:val="es-MX"/>
              </w:rPr>
              <w:t xml:space="preserve">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E72D8E">
            <w:pPr>
              <w:jc w:val="center"/>
              <w:rPr>
                <w:rFonts w:ascii="Arial Narrow" w:hAnsi="Arial Narrow"/>
                <w:b/>
                <w:sz w:val="18"/>
                <w:szCs w:val="18"/>
              </w:rPr>
            </w:pPr>
            <w:r w:rsidRPr="00E72D8E">
              <w:rPr>
                <w:rFonts w:ascii="Arial Narrow" w:hAnsi="Arial Narrow"/>
                <w:b/>
                <w:sz w:val="18"/>
                <w:szCs w:val="18"/>
                <w:lang w:val="es-ES"/>
              </w:rPr>
              <w:t xml:space="preserve">Mejoramiento </w:t>
            </w:r>
            <w:r w:rsidRPr="00E72D8E">
              <w:rPr>
                <w:rFonts w:ascii="Arial Narrow" w:hAnsi="Arial Narrow"/>
                <w:b/>
                <w:sz w:val="18"/>
                <w:szCs w:val="18"/>
                <w:lang w:val="es-MX"/>
              </w:rPr>
              <w:t>de Centro Deportivo Regional. (Obra Civil)</w:t>
            </w:r>
            <w:r w:rsidR="00C24F7D" w:rsidRPr="00C24F7D">
              <w:rPr>
                <w:rFonts w:ascii="Arial Narrow" w:hAnsi="Arial Narrow"/>
                <w:b/>
                <w:sz w:val="18"/>
                <w:szCs w:val="18"/>
                <w:lang w:val="es-MX"/>
              </w:rPr>
              <w:t>.</w:t>
            </w:r>
          </w:p>
        </w:tc>
      </w:tr>
      <w:tr w:rsidR="00C24F7D"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1D5164" w:rsidP="007B1B07">
            <w:pPr>
              <w:jc w:val="center"/>
              <w:rPr>
                <w:rFonts w:ascii="Arial Narrow" w:hAnsi="Arial Narrow"/>
                <w:b/>
                <w:sz w:val="18"/>
                <w:szCs w:val="18"/>
                <w:lang w:val="es-MX"/>
              </w:rPr>
            </w:pPr>
            <w:r>
              <w:rPr>
                <w:rFonts w:ascii="Arial Narrow" w:hAnsi="Arial Narrow"/>
                <w:b/>
                <w:sz w:val="18"/>
                <w:szCs w:val="18"/>
                <w:lang w:val="es-MX"/>
              </w:rPr>
              <w:t xml:space="preserve">Será de </w:t>
            </w:r>
            <w:r w:rsidR="00E72D8E">
              <w:rPr>
                <w:rFonts w:ascii="Arial Narrow" w:hAnsi="Arial Narrow"/>
                <w:b/>
                <w:sz w:val="18"/>
                <w:szCs w:val="18"/>
                <w:lang w:val="es-MX"/>
              </w:rPr>
              <w:t>6</w:t>
            </w:r>
            <w:r w:rsidR="00C24F7D">
              <w:rPr>
                <w:rFonts w:ascii="Arial Narrow" w:hAnsi="Arial Narrow"/>
                <w:b/>
                <w:sz w:val="18"/>
                <w:szCs w:val="18"/>
                <w:lang w:val="es-MX"/>
              </w:rPr>
              <w:t>0</w:t>
            </w:r>
            <w:r w:rsidR="00C24F7D" w:rsidRPr="00347DD3">
              <w:rPr>
                <w:rFonts w:ascii="Arial Narrow" w:hAnsi="Arial Narrow"/>
                <w:b/>
                <w:sz w:val="18"/>
                <w:szCs w:val="18"/>
                <w:lang w:val="es-MX"/>
              </w:rPr>
              <w:t xml:space="preserve"> días</w:t>
            </w:r>
          </w:p>
        </w:tc>
      </w:tr>
      <w:tr w:rsidR="00C24F7D"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E72D8E" w:rsidP="00E72D8E">
            <w:pPr>
              <w:jc w:val="center"/>
              <w:rPr>
                <w:rFonts w:ascii="Arial Narrow" w:hAnsi="Arial Narrow"/>
                <w:b/>
                <w:sz w:val="18"/>
                <w:szCs w:val="18"/>
                <w:lang w:val="es-MX"/>
              </w:rPr>
            </w:pPr>
            <w:r>
              <w:rPr>
                <w:rFonts w:ascii="Arial Narrow" w:hAnsi="Arial Narrow"/>
                <w:b/>
                <w:sz w:val="18"/>
                <w:szCs w:val="18"/>
                <w:lang w:val="es-MX"/>
              </w:rPr>
              <w:t>1</w:t>
            </w:r>
            <w:r w:rsidR="001D5164">
              <w:rPr>
                <w:rFonts w:ascii="Arial Narrow" w:hAnsi="Arial Narrow"/>
                <w:b/>
                <w:sz w:val="18"/>
                <w:szCs w:val="18"/>
                <w:lang w:val="es-MX"/>
              </w:rPr>
              <w:t>2</w:t>
            </w:r>
            <w:r w:rsidR="00C24F7D" w:rsidRPr="00347DD3">
              <w:rPr>
                <w:rFonts w:ascii="Arial Narrow" w:hAnsi="Arial Narrow"/>
                <w:b/>
                <w:sz w:val="18"/>
                <w:szCs w:val="18"/>
                <w:lang w:val="es-MX"/>
              </w:rPr>
              <w:t xml:space="preserve"> de </w:t>
            </w:r>
            <w:r>
              <w:rPr>
                <w:rFonts w:ascii="Arial Narrow" w:hAnsi="Arial Narrow"/>
                <w:b/>
                <w:sz w:val="18"/>
                <w:szCs w:val="18"/>
                <w:lang w:val="es-MX"/>
              </w:rPr>
              <w:t>Abril</w:t>
            </w:r>
            <w:r w:rsidR="00C24F7D" w:rsidRPr="00347DD3">
              <w:rPr>
                <w:rFonts w:ascii="Arial Narrow" w:hAnsi="Arial Narrow"/>
                <w:b/>
                <w:sz w:val="18"/>
                <w:szCs w:val="18"/>
                <w:lang w:val="es-MX"/>
              </w:rPr>
              <w:t xml:space="preserve"> de 202</w:t>
            </w:r>
            <w:r w:rsidR="00BC1CCF">
              <w:rPr>
                <w:rFonts w:ascii="Arial Narrow" w:hAnsi="Arial Narrow"/>
                <w:b/>
                <w:sz w:val="18"/>
                <w:szCs w:val="18"/>
                <w:lang w:val="es-MX"/>
              </w:rPr>
              <w:t>1</w:t>
            </w:r>
          </w:p>
        </w:tc>
      </w:tr>
      <w:tr w:rsidR="00C24F7D"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E72D8E" w:rsidP="001D5164">
            <w:pPr>
              <w:jc w:val="center"/>
              <w:rPr>
                <w:rFonts w:ascii="Arial Narrow" w:hAnsi="Arial Narrow"/>
                <w:b/>
                <w:sz w:val="18"/>
                <w:szCs w:val="18"/>
                <w:lang w:val="es-MX"/>
              </w:rPr>
            </w:pPr>
            <w:r>
              <w:rPr>
                <w:rFonts w:ascii="Arial Narrow" w:hAnsi="Arial Narrow"/>
                <w:b/>
                <w:sz w:val="18"/>
                <w:szCs w:val="18"/>
                <w:lang w:val="es-MX"/>
              </w:rPr>
              <w:t>10</w:t>
            </w:r>
            <w:r w:rsidR="00C24F7D" w:rsidRPr="00347DD3">
              <w:rPr>
                <w:rFonts w:ascii="Arial Narrow" w:hAnsi="Arial Narrow"/>
                <w:b/>
                <w:sz w:val="18"/>
                <w:szCs w:val="18"/>
                <w:lang w:val="es-MX"/>
              </w:rPr>
              <w:t xml:space="preserve"> de </w:t>
            </w:r>
            <w:r w:rsidR="001D5164">
              <w:rPr>
                <w:rFonts w:ascii="Arial Narrow" w:hAnsi="Arial Narrow"/>
                <w:b/>
                <w:sz w:val="18"/>
                <w:szCs w:val="18"/>
                <w:lang w:val="es-MX"/>
              </w:rPr>
              <w:t>Junio</w:t>
            </w:r>
            <w:r w:rsidR="00C24F7D" w:rsidRPr="00347DD3">
              <w:rPr>
                <w:rFonts w:ascii="Arial Narrow" w:hAnsi="Arial Narrow"/>
                <w:b/>
                <w:sz w:val="18"/>
                <w:szCs w:val="18"/>
                <w:lang w:val="es-MX"/>
              </w:rPr>
              <w:t xml:space="preserve"> de 202</w:t>
            </w:r>
            <w:r w:rsidR="00C24F7D">
              <w:rPr>
                <w:rFonts w:ascii="Arial Narrow" w:hAnsi="Arial Narrow"/>
                <w:b/>
                <w:sz w:val="18"/>
                <w:szCs w:val="18"/>
                <w:lang w:val="es-MX"/>
              </w:rPr>
              <w:t>1</w:t>
            </w:r>
          </w:p>
        </w:tc>
      </w:tr>
      <w:tr w:rsidR="00C24F7D"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E72D8E" w:rsidP="00E72D8E">
            <w:pPr>
              <w:jc w:val="center"/>
              <w:rPr>
                <w:rFonts w:ascii="Arial Narrow" w:hAnsi="Arial Narrow"/>
                <w:b/>
                <w:bCs/>
                <w:sz w:val="18"/>
                <w:szCs w:val="18"/>
              </w:rPr>
            </w:pPr>
            <w:r>
              <w:rPr>
                <w:rFonts w:ascii="Arial Narrow" w:hAnsi="Arial Narrow" w:cs="Arial Narrow"/>
                <w:b/>
                <w:bCs/>
                <w:sz w:val="18"/>
                <w:szCs w:val="18"/>
                <w:lang w:val="es-MX"/>
              </w:rPr>
              <w:t>02</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Marz</w:t>
            </w:r>
            <w:r w:rsidR="001D5164">
              <w:rPr>
                <w:rFonts w:ascii="Arial Narrow" w:hAnsi="Arial Narrow" w:cs="Arial Narrow"/>
                <w:b/>
                <w:bCs/>
                <w:sz w:val="18"/>
                <w:szCs w:val="18"/>
                <w:lang w:val="es-MX"/>
              </w:rPr>
              <w:t>o</w:t>
            </w:r>
            <w:r w:rsidR="00D625D0">
              <w:rPr>
                <w:rFonts w:ascii="Arial Narrow" w:hAnsi="Arial Narrow" w:cs="Arial Narrow"/>
                <w:b/>
                <w:bCs/>
                <w:sz w:val="18"/>
                <w:szCs w:val="18"/>
                <w:lang w:val="es-MX"/>
              </w:rPr>
              <w:t xml:space="preserve"> de 2021</w:t>
            </w:r>
            <w:r w:rsidR="00C24F7D" w:rsidRPr="00BB202D">
              <w:rPr>
                <w:rFonts w:ascii="Arial Narrow" w:hAnsi="Arial Narrow" w:cs="Arial Narrow"/>
                <w:b/>
                <w:bCs/>
                <w:sz w:val="18"/>
                <w:szCs w:val="18"/>
                <w:lang w:val="es-MX"/>
              </w:rPr>
              <w:t xml:space="preserve"> </w:t>
            </w:r>
            <w:r w:rsidR="00C24F7D" w:rsidRPr="00BB202D">
              <w:rPr>
                <w:rFonts w:ascii="Arial Narrow" w:hAnsi="Arial Narrow" w:cs="Arial Narrow"/>
                <w:b/>
                <w:sz w:val="18"/>
                <w:szCs w:val="18"/>
                <w:lang w:val="es-MX"/>
              </w:rPr>
              <w:t xml:space="preserve">a las </w:t>
            </w:r>
            <w:r w:rsidR="00C24F7D" w:rsidRPr="00BB202D">
              <w:rPr>
                <w:rFonts w:ascii="Arial Narrow" w:hAnsi="Arial Narrow" w:cs="Arial Narrow"/>
                <w:b/>
                <w:bCs/>
                <w:sz w:val="18"/>
                <w:szCs w:val="18"/>
                <w:lang w:val="es-MX"/>
              </w:rPr>
              <w:t>08:00 horas.</w:t>
            </w:r>
            <w:r w:rsidR="00C24F7D" w:rsidRPr="00BB202D">
              <w:rPr>
                <w:rFonts w:ascii="Arial Narrow" w:hAnsi="Arial Narrow" w:cs="Arial Narrow"/>
                <w:b/>
                <w:sz w:val="18"/>
                <w:szCs w:val="18"/>
              </w:rPr>
              <w:t xml:space="preserve">  La visita al lug</w:t>
            </w:r>
            <w:r w:rsidR="00C24F7D">
              <w:rPr>
                <w:rFonts w:ascii="Arial Narrow" w:hAnsi="Arial Narrow" w:cs="Arial Narrow"/>
                <w:b/>
                <w:sz w:val="18"/>
                <w:szCs w:val="18"/>
              </w:rPr>
              <w:t xml:space="preserve">ar de los trabajos se realizará </w:t>
            </w:r>
            <w:r w:rsidR="00C24F7D" w:rsidRPr="00BB202D">
              <w:rPr>
                <w:rFonts w:ascii="Arial Narrow" w:hAnsi="Arial Narrow" w:cs="Arial Narrow"/>
                <w:b/>
                <w:sz w:val="18"/>
                <w:szCs w:val="18"/>
              </w:rPr>
              <w:t xml:space="preserve">partiendo de las oficinas de la Dirección de Edificación, </w:t>
            </w:r>
            <w:r w:rsidR="00C24F7D"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C24F7D"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7B1B07">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C24F7D"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E72D8E" w:rsidP="00E72D8E">
            <w:pPr>
              <w:jc w:val="center"/>
              <w:rPr>
                <w:rFonts w:ascii="Arial Narrow" w:hAnsi="Arial Narrow"/>
                <w:b/>
                <w:bCs/>
                <w:sz w:val="18"/>
                <w:szCs w:val="18"/>
              </w:rPr>
            </w:pPr>
            <w:r>
              <w:rPr>
                <w:rFonts w:ascii="Arial Narrow" w:hAnsi="Arial Narrow" w:cs="Arial Narrow"/>
                <w:b/>
                <w:bCs/>
                <w:sz w:val="18"/>
                <w:szCs w:val="18"/>
                <w:lang w:val="es-MX"/>
              </w:rPr>
              <w:t>03</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Marz</w:t>
            </w:r>
            <w:r w:rsidR="00D625D0">
              <w:rPr>
                <w:rFonts w:ascii="Arial Narrow" w:hAnsi="Arial Narrow" w:cs="Arial Narrow"/>
                <w:b/>
                <w:bCs/>
                <w:sz w:val="18"/>
                <w:szCs w:val="18"/>
                <w:lang w:val="es-MX"/>
              </w:rPr>
              <w:t>o de 2021</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w:t>
            </w:r>
            <w:r>
              <w:rPr>
                <w:rFonts w:ascii="Arial Narrow" w:hAnsi="Arial Narrow" w:cs="Arial Narrow"/>
                <w:b/>
                <w:bCs/>
                <w:sz w:val="18"/>
                <w:szCs w:val="18"/>
                <w:lang w:val="es-MX"/>
              </w:rPr>
              <w:t>0</w:t>
            </w:r>
            <w:r w:rsidR="00C24F7D" w:rsidRPr="00BB202D">
              <w:rPr>
                <w:rFonts w:ascii="Arial Narrow" w:hAnsi="Arial Narrow" w:cs="Arial Narrow"/>
                <w:b/>
                <w:bCs/>
                <w:sz w:val="18"/>
                <w:szCs w:val="18"/>
                <w:lang w:val="es-MX"/>
              </w:rPr>
              <w:t>:00 horas</w:t>
            </w:r>
          </w:p>
        </w:tc>
      </w:tr>
      <w:tr w:rsidR="00C24F7D"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D625D0">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sidR="001C6DE7">
              <w:rPr>
                <w:rFonts w:ascii="Arial Narrow" w:hAnsi="Arial Narrow" w:cs="Arial Narrow"/>
                <w:b/>
                <w:bCs/>
                <w:sz w:val="18"/>
                <w:szCs w:val="18"/>
                <w:lang w:val="es-MX"/>
              </w:rPr>
              <w:t>5,0</w:t>
            </w:r>
            <w:r>
              <w:rPr>
                <w:rFonts w:ascii="Arial Narrow" w:hAnsi="Arial Narrow" w:cs="Arial Narrow"/>
                <w:b/>
                <w:bCs/>
                <w:sz w:val="18"/>
                <w:szCs w:val="18"/>
                <w:lang w:val="es-MX"/>
              </w:rPr>
              <w:t>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A47940" w:rsidRDefault="00E72D8E" w:rsidP="007E228D">
            <w:pPr>
              <w:jc w:val="center"/>
              <w:rPr>
                <w:rFonts w:ascii="Arial Narrow" w:hAnsi="Arial Narrow" w:cs="Arial Narrow"/>
                <w:b/>
                <w:bCs/>
                <w:sz w:val="18"/>
                <w:szCs w:val="18"/>
                <w:lang w:val="es-MX"/>
              </w:rPr>
            </w:pPr>
            <w:r w:rsidRPr="00E72D8E">
              <w:rPr>
                <w:rFonts w:ascii="Arial Narrow" w:hAnsi="Arial Narrow"/>
                <w:b/>
                <w:sz w:val="18"/>
                <w:szCs w:val="18"/>
                <w:lang w:val="es-MX"/>
              </w:rPr>
              <w:t>Experiencia en trabajos de estructuras de concreto reforzado, estructuras metálicas, albañilería, acabados, cancelería, instalaciones hidrosanitarias, instalaciones eléctricas, terracerías, mobiliario urbano y jardinería</w:t>
            </w:r>
            <w:r w:rsidR="00A47940" w:rsidRPr="00A47940">
              <w:rPr>
                <w:rFonts w:ascii="Arial Narrow" w:hAnsi="Arial Narrow"/>
                <w:b/>
                <w:sz w:val="18"/>
                <w:szCs w:val="18"/>
              </w:rPr>
              <w:t>.</w:t>
            </w:r>
          </w:p>
        </w:tc>
      </w:tr>
      <w:tr w:rsidR="00C24F7D"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1C6DE7" w:rsidP="001C6DE7">
            <w:pPr>
              <w:jc w:val="center"/>
              <w:rPr>
                <w:rFonts w:ascii="Arial Narrow" w:hAnsi="Arial Narrow" w:cs="Arial Narrow"/>
                <w:b/>
                <w:bCs/>
                <w:sz w:val="18"/>
                <w:szCs w:val="18"/>
                <w:lang w:val="es-MX"/>
              </w:rPr>
            </w:pPr>
            <w:r>
              <w:rPr>
                <w:rFonts w:ascii="Arial Narrow" w:hAnsi="Arial Narrow" w:cs="Arial Narrow"/>
                <w:b/>
                <w:bCs/>
                <w:sz w:val="18"/>
                <w:szCs w:val="18"/>
                <w:lang w:val="es-MX"/>
              </w:rPr>
              <w:t>11</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Marz</w:t>
            </w:r>
            <w:r w:rsidR="00D625D0">
              <w:rPr>
                <w:rFonts w:ascii="Arial Narrow" w:hAnsi="Arial Narrow" w:cs="Arial Narrow"/>
                <w:b/>
                <w:bCs/>
                <w:sz w:val="18"/>
                <w:szCs w:val="18"/>
                <w:lang w:val="es-MX"/>
              </w:rPr>
              <w:t>o de 2021</w:t>
            </w:r>
            <w:r w:rsidR="00C24F7D" w:rsidRPr="00BB202D">
              <w:rPr>
                <w:rFonts w:ascii="Arial Narrow" w:hAnsi="Arial Narrow" w:cs="Arial Narrow"/>
                <w:b/>
                <w:bCs/>
                <w:sz w:val="18"/>
                <w:szCs w:val="18"/>
                <w:lang w:val="es-MX"/>
              </w:rPr>
              <w:t xml:space="preserve"> </w:t>
            </w:r>
            <w:r w:rsidR="006D0096">
              <w:rPr>
                <w:rFonts w:ascii="Arial Narrow" w:hAnsi="Arial Narrow" w:cs="Arial Narrow"/>
                <w:b/>
                <w:bCs/>
                <w:sz w:val="18"/>
                <w:szCs w:val="18"/>
                <w:lang w:val="es-MX"/>
              </w:rPr>
              <w:t>a las 1</w:t>
            </w:r>
            <w:r w:rsidR="00BC1CCF">
              <w:rPr>
                <w:rFonts w:ascii="Arial Narrow" w:hAnsi="Arial Narrow" w:cs="Arial Narrow"/>
                <w:b/>
                <w:bCs/>
                <w:sz w:val="18"/>
                <w:szCs w:val="18"/>
                <w:lang w:val="es-MX"/>
              </w:rPr>
              <w:t>0</w:t>
            </w:r>
            <w:r w:rsidR="00C24F7D" w:rsidRPr="00BB202D">
              <w:rPr>
                <w:rFonts w:ascii="Arial Narrow" w:hAnsi="Arial Narrow" w:cs="Arial Narrow"/>
                <w:b/>
                <w:bCs/>
                <w:sz w:val="18"/>
                <w:szCs w:val="18"/>
                <w:lang w:val="es-MX"/>
              </w:rPr>
              <w:t>:00 horas</w:t>
            </w:r>
          </w:p>
        </w:tc>
      </w:tr>
      <w:tr w:rsidR="00C24F7D"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1C6DE7" w:rsidP="001C6DE7">
            <w:pPr>
              <w:jc w:val="center"/>
              <w:rPr>
                <w:rFonts w:ascii="Arial Narrow" w:hAnsi="Arial Narrow" w:cs="Arial Narrow"/>
                <w:b/>
                <w:bCs/>
                <w:sz w:val="18"/>
                <w:szCs w:val="18"/>
                <w:lang w:val="es-MX"/>
              </w:rPr>
            </w:pPr>
            <w:r>
              <w:rPr>
                <w:rFonts w:ascii="Arial Narrow" w:hAnsi="Arial Narrow" w:cs="Arial Narrow"/>
                <w:b/>
                <w:bCs/>
                <w:sz w:val="18"/>
                <w:szCs w:val="18"/>
                <w:lang w:val="es-MX"/>
              </w:rPr>
              <w:t>18</w:t>
            </w:r>
            <w:r w:rsidR="00C24F7D" w:rsidRPr="00BB202D">
              <w:rPr>
                <w:rFonts w:ascii="Arial Narrow" w:hAnsi="Arial Narrow" w:cs="Arial Narrow"/>
                <w:b/>
                <w:bCs/>
                <w:sz w:val="18"/>
                <w:szCs w:val="18"/>
                <w:lang w:val="es-MX"/>
              </w:rPr>
              <w:t xml:space="preserve"> de</w:t>
            </w:r>
            <w:r w:rsidR="00C24F7D">
              <w:rPr>
                <w:rFonts w:ascii="Arial Narrow" w:hAnsi="Arial Narrow" w:cs="Arial Narrow"/>
                <w:b/>
                <w:bCs/>
                <w:sz w:val="18"/>
                <w:szCs w:val="18"/>
                <w:lang w:val="es-MX"/>
              </w:rPr>
              <w:t xml:space="preserve"> </w:t>
            </w:r>
            <w:r>
              <w:rPr>
                <w:rFonts w:ascii="Arial Narrow" w:hAnsi="Arial Narrow" w:cs="Arial Narrow"/>
                <w:b/>
                <w:bCs/>
                <w:sz w:val="18"/>
                <w:szCs w:val="18"/>
                <w:lang w:val="es-MX"/>
              </w:rPr>
              <w:t>Marz</w:t>
            </w:r>
            <w:r w:rsidR="00D625D0">
              <w:rPr>
                <w:rFonts w:ascii="Arial Narrow" w:hAnsi="Arial Narrow" w:cs="Arial Narrow"/>
                <w:b/>
                <w:bCs/>
                <w:sz w:val="18"/>
                <w:szCs w:val="18"/>
                <w:lang w:val="es-MX"/>
              </w:rPr>
              <w:t>o de 2021</w:t>
            </w:r>
            <w:r w:rsidR="00C24F7D" w:rsidRPr="00BB202D">
              <w:rPr>
                <w:rFonts w:ascii="Arial Narrow" w:hAnsi="Arial Narrow" w:cs="Arial Narrow"/>
                <w:b/>
                <w:bCs/>
                <w:sz w:val="18"/>
                <w:szCs w:val="18"/>
                <w:lang w:val="es-MX"/>
              </w:rPr>
              <w:t xml:space="preserve"> </w:t>
            </w:r>
            <w:r w:rsidR="00B936AF">
              <w:rPr>
                <w:rFonts w:ascii="Arial Narrow" w:hAnsi="Arial Narrow" w:cs="Arial Narrow"/>
                <w:b/>
                <w:bCs/>
                <w:sz w:val="18"/>
                <w:szCs w:val="18"/>
                <w:lang w:val="es-MX"/>
              </w:rPr>
              <w:t>a las</w:t>
            </w:r>
            <w:r w:rsidR="00BC1CCF">
              <w:rPr>
                <w:rFonts w:ascii="Arial Narrow" w:hAnsi="Arial Narrow" w:cs="Arial Narrow"/>
                <w:b/>
                <w:bCs/>
                <w:sz w:val="18"/>
                <w:szCs w:val="18"/>
                <w:lang w:val="es-MX"/>
              </w:rPr>
              <w:t xml:space="preserve"> 10</w:t>
            </w:r>
            <w:r w:rsidR="00C24F7D" w:rsidRPr="00BB202D">
              <w:rPr>
                <w:rFonts w:ascii="Arial Narrow" w:hAnsi="Arial Narrow" w:cs="Arial Narrow"/>
                <w:b/>
                <w:bCs/>
                <w:sz w:val="18"/>
                <w:szCs w:val="18"/>
                <w:lang w:val="es-MX"/>
              </w:rPr>
              <w:t>:00 horas</w:t>
            </w:r>
          </w:p>
        </w:tc>
      </w:tr>
      <w:tr w:rsidR="00C24F7D"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1C6DE7" w:rsidP="001C6DE7">
            <w:pPr>
              <w:jc w:val="center"/>
              <w:rPr>
                <w:rFonts w:ascii="Arial Narrow" w:hAnsi="Arial Narrow"/>
                <w:b/>
                <w:bCs/>
                <w:sz w:val="18"/>
                <w:szCs w:val="18"/>
                <w:highlight w:val="yellow"/>
              </w:rPr>
            </w:pPr>
            <w:r>
              <w:rPr>
                <w:rFonts w:ascii="Arial Narrow" w:hAnsi="Arial Narrow" w:cs="Arial Narrow"/>
                <w:b/>
                <w:bCs/>
                <w:sz w:val="18"/>
                <w:szCs w:val="18"/>
                <w:lang w:val="es-MX"/>
              </w:rPr>
              <w:t>25</w:t>
            </w:r>
            <w:r w:rsidR="00C24F7D" w:rsidRPr="00BB202D">
              <w:rPr>
                <w:rFonts w:ascii="Arial Narrow" w:hAnsi="Arial Narrow" w:cs="Arial Narrow"/>
                <w:b/>
                <w:bCs/>
                <w:sz w:val="18"/>
                <w:szCs w:val="18"/>
                <w:lang w:val="es-MX"/>
              </w:rPr>
              <w:t xml:space="preserve"> de </w:t>
            </w:r>
            <w:r w:rsidR="001D5164">
              <w:rPr>
                <w:rFonts w:ascii="Arial Narrow" w:hAnsi="Arial Narrow" w:cs="Arial Narrow"/>
                <w:b/>
                <w:bCs/>
                <w:sz w:val="18"/>
                <w:szCs w:val="18"/>
                <w:lang w:val="es-MX"/>
              </w:rPr>
              <w:t>Marzo</w:t>
            </w:r>
            <w:r w:rsidR="00D625D0">
              <w:rPr>
                <w:rFonts w:ascii="Arial Narrow" w:hAnsi="Arial Narrow" w:cs="Arial Narrow"/>
                <w:b/>
                <w:bCs/>
                <w:sz w:val="18"/>
                <w:szCs w:val="18"/>
                <w:lang w:val="es-MX"/>
              </w:rPr>
              <w:t xml:space="preserve"> de 2021</w:t>
            </w:r>
            <w:r w:rsidR="00C24F7D" w:rsidRPr="00BB202D">
              <w:rPr>
                <w:rFonts w:ascii="Arial Narrow" w:hAnsi="Arial Narrow" w:cs="Arial Narrow"/>
                <w:b/>
                <w:bCs/>
                <w:sz w:val="18"/>
                <w:szCs w:val="18"/>
                <w:lang w:val="es-MX"/>
              </w:rPr>
              <w:t xml:space="preserve"> </w:t>
            </w:r>
            <w:r>
              <w:rPr>
                <w:rFonts w:ascii="Arial Narrow" w:hAnsi="Arial Narrow" w:cs="Arial Narrow"/>
                <w:b/>
                <w:bCs/>
                <w:sz w:val="18"/>
                <w:szCs w:val="18"/>
                <w:lang w:val="es-MX"/>
              </w:rPr>
              <w:t>a las 16</w:t>
            </w:r>
            <w:r w:rsidR="00C24F7D" w:rsidRPr="00BB202D">
              <w:rPr>
                <w:rFonts w:ascii="Arial Narrow" w:hAnsi="Arial Narrow" w:cs="Arial Narrow"/>
                <w:b/>
                <w:bCs/>
                <w:sz w:val="18"/>
                <w:szCs w:val="18"/>
                <w:lang w:val="es-MX"/>
              </w:rPr>
              <w:t>:00 horas</w:t>
            </w:r>
          </w:p>
        </w:tc>
      </w:tr>
      <w:tr w:rsidR="00C24F7D"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1C6DE7" w:rsidP="001D5164">
            <w:pPr>
              <w:jc w:val="center"/>
              <w:rPr>
                <w:rFonts w:ascii="Arial Narrow" w:hAnsi="Arial Narrow" w:cs="Arial Narrow"/>
                <w:b/>
                <w:bCs/>
                <w:sz w:val="18"/>
                <w:szCs w:val="18"/>
                <w:highlight w:val="yellow"/>
                <w:lang w:val="es-MX"/>
              </w:rPr>
            </w:pPr>
            <w:r>
              <w:rPr>
                <w:rFonts w:ascii="Arial Narrow" w:hAnsi="Arial Narrow" w:cs="Arial Narrow"/>
                <w:b/>
                <w:bCs/>
                <w:sz w:val="18"/>
                <w:szCs w:val="18"/>
                <w:lang w:val="es-MX"/>
              </w:rPr>
              <w:t>26</w:t>
            </w:r>
            <w:r w:rsidR="00C24F7D" w:rsidRPr="00BB202D">
              <w:rPr>
                <w:rFonts w:ascii="Arial Narrow" w:hAnsi="Arial Narrow" w:cs="Arial Narrow"/>
                <w:b/>
                <w:bCs/>
                <w:sz w:val="18"/>
                <w:szCs w:val="18"/>
                <w:lang w:val="es-MX"/>
              </w:rPr>
              <w:t xml:space="preserve"> de </w:t>
            </w:r>
            <w:r w:rsidR="001D5164">
              <w:rPr>
                <w:rFonts w:ascii="Arial Narrow" w:hAnsi="Arial Narrow" w:cs="Arial Narrow"/>
                <w:b/>
                <w:bCs/>
                <w:sz w:val="18"/>
                <w:szCs w:val="18"/>
                <w:lang w:val="es-MX"/>
              </w:rPr>
              <w:t>Marzo</w:t>
            </w:r>
            <w:r w:rsidR="00D625D0">
              <w:rPr>
                <w:rFonts w:ascii="Arial Narrow" w:hAnsi="Arial Narrow" w:cs="Arial Narrow"/>
                <w:b/>
                <w:bCs/>
                <w:sz w:val="18"/>
                <w:szCs w:val="18"/>
                <w:lang w:val="es-MX"/>
              </w:rPr>
              <w:t xml:space="preserve"> de 2021</w:t>
            </w:r>
            <w:r w:rsidR="00C24F7D" w:rsidRPr="00BB202D">
              <w:rPr>
                <w:rFonts w:ascii="Arial Narrow" w:hAnsi="Arial Narrow" w:cs="Arial Narrow"/>
                <w:b/>
                <w:bCs/>
                <w:sz w:val="18"/>
                <w:szCs w:val="18"/>
                <w:lang w:val="es-MX"/>
              </w:rPr>
              <w:t xml:space="preserve"> </w:t>
            </w:r>
            <w:r w:rsidR="00D625D0">
              <w:rPr>
                <w:rFonts w:ascii="Arial Narrow" w:hAnsi="Arial Narrow" w:cs="Arial Narrow"/>
                <w:b/>
                <w:bCs/>
                <w:sz w:val="18"/>
                <w:szCs w:val="18"/>
                <w:lang w:val="es-MX"/>
              </w:rPr>
              <w:t>a las 10</w:t>
            </w:r>
            <w:r w:rsidR="00C24F7D" w:rsidRPr="00BB202D">
              <w:rPr>
                <w:rFonts w:ascii="Arial Narrow" w:hAnsi="Arial Narrow" w:cs="Arial Narrow"/>
                <w:b/>
                <w:bCs/>
                <w:sz w:val="18"/>
                <w:szCs w:val="18"/>
                <w:lang w:val="es-MX"/>
              </w:rPr>
              <w:t>:00 horas</w:t>
            </w:r>
          </w:p>
        </w:tc>
      </w:tr>
      <w:tr w:rsidR="007D6D1A"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7D6D1A" w:rsidRPr="00BB202D" w:rsidRDefault="007D6D1A">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7D6D1A" w:rsidRPr="00BB202D" w:rsidRDefault="007D6D1A">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tcPr>
          <w:p w:rsidR="007D6D1A" w:rsidRDefault="007D6D1A" w:rsidP="00692958">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w:t>
      </w:r>
      <w:r w:rsidR="007C14D6">
        <w:rPr>
          <w:rFonts w:ascii="Arial Narrow" w:hAnsi="Arial Narrow"/>
          <w:b/>
          <w:sz w:val="22"/>
          <w:szCs w:val="22"/>
        </w:rPr>
        <w:t>ferencia a los apéndices de la T</w:t>
      </w:r>
      <w:r w:rsidRPr="00A95181">
        <w:rPr>
          <w:rFonts w:ascii="Arial Narrow" w:hAnsi="Arial Narrow"/>
          <w:b/>
          <w:sz w:val="22"/>
          <w:szCs w:val="22"/>
        </w:rPr>
        <w: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A01F0C" w:rsidP="004579BC">
      <w:pPr>
        <w:rPr>
          <w:lang w:val="es-MX"/>
        </w:rPr>
      </w:pPr>
      <w:proofErr w:type="gramStart"/>
      <w:r>
        <w:rPr>
          <w:rFonts w:ascii="Arial Narrow" w:hAnsi="Arial Narrow" w:cs="Arial Narrow"/>
          <w:lang w:val="es-MX"/>
        </w:rPr>
        <w:t>s</w:t>
      </w:r>
      <w:proofErr w:type="gramEnd"/>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 xml:space="preserve">El </w:t>
      </w:r>
      <w:r w:rsidR="00A01F0C">
        <w:rPr>
          <w:rFonts w:ascii="Arial Narrow" w:hAnsi="Arial Narrow" w:cs="Arial Narrow"/>
          <w:lang w:val="es-MX"/>
        </w:rPr>
        <w:t xml:space="preserve">CONTRATISTA tendrá el derecho en caso de </w:t>
      </w:r>
      <w:r w:rsidRPr="00397427">
        <w:rPr>
          <w:rFonts w:ascii="Arial Narrow" w:hAnsi="Arial Narrow" w:cs="Arial Narrow"/>
          <w:lang w:val="es-MX"/>
        </w:rPr>
        <w:t xml:space="preserve">atraso en la entrega del anticipo </w:t>
      </w:r>
      <w:r w:rsidR="00A01F0C">
        <w:rPr>
          <w:rFonts w:ascii="Arial Narrow" w:hAnsi="Arial Narrow" w:cs="Arial Narrow"/>
          <w:lang w:val="es-MX"/>
        </w:rPr>
        <w:t>a</w:t>
      </w:r>
      <w:r w:rsidRPr="00397427">
        <w:rPr>
          <w:rFonts w:ascii="Arial Narrow" w:hAnsi="Arial Narrow" w:cs="Arial Narrow"/>
          <w:lang w:val="es-MX"/>
        </w:rPr>
        <w:t xml:space="preserve"> diferir sin modificar, en igual plazo, el programa de ejecución pactado, </w:t>
      </w:r>
      <w:r w:rsidR="00A01F0C">
        <w:rPr>
          <w:rFonts w:ascii="Arial Narrow" w:hAnsi="Arial Narrow" w:cs="Arial Narrow"/>
          <w:lang w:val="es-MX"/>
        </w:rPr>
        <w:t xml:space="preserve">teniendo este 10 </w:t>
      </w:r>
      <w:proofErr w:type="spellStart"/>
      <w:r w:rsidR="00A01F0C">
        <w:rPr>
          <w:rFonts w:ascii="Arial Narrow" w:hAnsi="Arial Narrow" w:cs="Arial Narrow"/>
          <w:lang w:val="es-MX"/>
        </w:rPr>
        <w:t>dias</w:t>
      </w:r>
      <w:proofErr w:type="spellEnd"/>
      <w:r w:rsidR="00A01F0C">
        <w:rPr>
          <w:rFonts w:ascii="Arial Narrow" w:hAnsi="Arial Narrow" w:cs="Arial Narrow"/>
          <w:lang w:val="es-MX"/>
        </w:rPr>
        <w:t xml:space="preserve"> naturales para su solicitud al residente de </w:t>
      </w:r>
      <w:proofErr w:type="spellStart"/>
      <w:r w:rsidR="00A01F0C">
        <w:rPr>
          <w:rFonts w:ascii="Arial Narrow" w:hAnsi="Arial Narrow" w:cs="Arial Narrow"/>
          <w:lang w:val="es-MX"/>
        </w:rPr>
        <w:t>supevision</w:t>
      </w:r>
      <w:proofErr w:type="spellEnd"/>
      <w:r w:rsidR="00A01F0C">
        <w:rPr>
          <w:rFonts w:ascii="Arial Narrow" w:hAnsi="Arial Narrow" w:cs="Arial Narrow"/>
          <w:lang w:val="es-MX"/>
        </w:rPr>
        <w:t xml:space="preserve">, </w:t>
      </w:r>
      <w:r w:rsidRPr="00397427">
        <w:rPr>
          <w:rFonts w:ascii="Arial Narrow" w:hAnsi="Arial Narrow" w:cs="Arial Narrow"/>
          <w:lang w:val="es-MX"/>
        </w:rPr>
        <w:t xml:space="preserve">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w:t>
      </w:r>
      <w:r w:rsidR="00A01F0C">
        <w:rPr>
          <w:rFonts w:ascii="Arial Narrow" w:hAnsi="Arial Narrow" w:cs="Arial Narrow"/>
          <w:lang w:val="es-MX"/>
        </w:rPr>
        <w:t>o no s\</w:t>
      </w:r>
      <w:proofErr w:type="spellStart"/>
      <w:r w:rsidR="00A01F0C">
        <w:rPr>
          <w:rFonts w:ascii="Arial Narrow" w:hAnsi="Arial Narrow" w:cs="Arial Narrow"/>
          <w:lang w:val="es-MX"/>
        </w:rPr>
        <w:t>realize</w:t>
      </w:r>
      <w:proofErr w:type="spellEnd"/>
      <w:r w:rsidR="00A01F0C">
        <w:rPr>
          <w:rFonts w:ascii="Arial Narrow" w:hAnsi="Arial Narrow" w:cs="Arial Narrow"/>
          <w:lang w:val="es-MX"/>
        </w:rPr>
        <w:t xml:space="preserve"> su solicitud en el tiempo estipulado, </w:t>
      </w:r>
      <w:r w:rsidRPr="00397427">
        <w:rPr>
          <w:rFonts w:ascii="Arial Narrow" w:hAnsi="Arial Narrow" w:cs="Arial Narrow"/>
          <w:lang w:val="es-MX"/>
        </w:rPr>
        <w:t>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Anexar cumplimiento de las obligaciones fiscales (</w:t>
      </w:r>
      <w:r w:rsidR="00F3692A" w:rsidRPr="00F3692A">
        <w:rPr>
          <w:rFonts w:ascii="Arial Narrow" w:hAnsi="Arial Narrow" w:cs="Arial Narrow"/>
          <w:b/>
          <w:highlight w:val="yellow"/>
          <w:u w:val="single"/>
          <w:lang w:val="es-MX"/>
        </w:rPr>
        <w:t xml:space="preserve">art. 32 D del Código Fiscal de la Federación a las consideraciones contenidas en la Resolución </w:t>
      </w:r>
      <w:proofErr w:type="spellStart"/>
      <w:r w:rsidR="00F3692A" w:rsidRPr="00F3692A">
        <w:rPr>
          <w:rFonts w:ascii="Arial Narrow" w:hAnsi="Arial Narrow" w:cs="Arial Narrow"/>
          <w:b/>
          <w:highlight w:val="yellow"/>
          <w:u w:val="single"/>
          <w:lang w:val="es-MX"/>
        </w:rPr>
        <w:t>Miscelanea</w:t>
      </w:r>
      <w:proofErr w:type="spellEnd"/>
      <w:r w:rsidR="00F3692A" w:rsidRPr="00F3692A">
        <w:rPr>
          <w:rFonts w:ascii="Arial Narrow" w:hAnsi="Arial Narrow" w:cs="Arial Narrow"/>
          <w:b/>
          <w:highlight w:val="yellow"/>
          <w:u w:val="single"/>
          <w:lang w:val="es-MX"/>
        </w:rPr>
        <w:t xml:space="preserve"> Fiscal para el 2020, publicada en el Diario Oficial de la Federación el 28 de Diciembre de 2019</w:t>
      </w:r>
      <w:r w:rsidR="00F3692A">
        <w:rPr>
          <w:rFonts w:ascii="Arial Narrow" w:hAnsi="Arial Narrow" w:cs="Arial Narrow"/>
          <w:b/>
          <w:highlight w:val="yellow"/>
          <w:u w:val="single"/>
          <w:lang w:val="es-MX"/>
        </w:rPr>
        <w:t>)</w:t>
      </w:r>
      <w:r w:rsidR="00C911D7">
        <w:rPr>
          <w:rFonts w:ascii="Arial Narrow" w:hAnsi="Arial Narrow" w:cs="Arial Narrow"/>
          <w:b/>
          <w:highlight w:val="yellow"/>
          <w:u w:val="single"/>
          <w:lang w:val="es-MX"/>
        </w:rPr>
        <w:t xml:space="preserve">.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w:t>
      </w:r>
      <w:r w:rsidR="00F3692A">
        <w:rPr>
          <w:rFonts w:ascii="Arial Narrow" w:hAnsi="Arial Narrow" w:cs="Arial Narrow"/>
          <w:b/>
          <w:highlight w:val="yellow"/>
          <w:u w:val="single"/>
          <w:lang w:val="es-MX"/>
        </w:rPr>
        <w:t xml:space="preserve">social </w:t>
      </w:r>
      <w:r w:rsidR="001C0B4A">
        <w:rPr>
          <w:rFonts w:ascii="Arial Narrow" w:hAnsi="Arial Narrow" w:cs="Arial Narrow"/>
          <w:b/>
          <w:highlight w:val="yellow"/>
          <w:u w:val="single"/>
          <w:lang w:val="es-MX"/>
        </w:rPr>
        <w:t>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 xml:space="preserve">DOC-ADI  6  ESCRITO MANIFESTANDO DOMICILIO PARA OÍR Y  RECIBIR NOTIFICACIONES Y DOCUMENTOS.-     Llenar formato para el escrito del domicilio para </w:t>
      </w:r>
      <w:proofErr w:type="spellStart"/>
      <w:r w:rsidRPr="001E2B95">
        <w:rPr>
          <w:highlight w:val="yellow"/>
        </w:rPr>
        <w:t>oir</w:t>
      </w:r>
      <w:proofErr w:type="spellEnd"/>
      <w:r w:rsidRPr="001E2B95">
        <w:rPr>
          <w:highlight w:val="yellow"/>
        </w:rPr>
        <w:t xml:space="preserve">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w:t>
      </w:r>
      <w:r w:rsidR="00982DFB">
        <w:rPr>
          <w:rFonts w:ascii="Arial Narrow" w:hAnsi="Arial Narrow" w:cs="Arial Narrow"/>
          <w:lang w:val="es-MX"/>
        </w:rPr>
        <w:t>Es indispensable presentar la cedula profesional de los residentes de obra los cuales son los responsables directos de la obra, el personal restante si</w:t>
      </w:r>
      <w:r w:rsidRPr="00222D13">
        <w:rPr>
          <w:rFonts w:ascii="Arial Narrow" w:hAnsi="Arial Narrow" w:cs="Arial Narrow"/>
          <w:lang w:val="es-MX"/>
        </w:rPr>
        <w:t xml:space="preserve"> por alguna causa no se puede presentar la cédula profesional podrá presentarse copia del título, en cuyo reverso deberá aparecer los datos de la cédula profesional anotados</w:t>
      </w:r>
      <w:r w:rsidR="00982DFB">
        <w:rPr>
          <w:rFonts w:ascii="Arial Narrow" w:hAnsi="Arial Narrow" w:cs="Arial Narrow"/>
          <w:lang w:val="es-MX"/>
        </w:rPr>
        <w:t xml:space="preserve"> por la Secretaría de Educación, ya que ellos no son los responsables directos de la obra.</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1D5164" w:rsidRDefault="001D5164"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9E52C4" w:rsidP="00C35721">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3</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984086" w:rsidRDefault="001F715C" w:rsidP="00C35721">
            <w:pPr>
              <w:widowControl/>
              <w:jc w:val="center"/>
              <w:rPr>
                <w:rFonts w:ascii="Arial Narrow" w:hAnsi="Arial Narrow"/>
                <w:b/>
                <w:color w:val="000000"/>
                <w:sz w:val="16"/>
                <w:szCs w:val="16"/>
                <w:highlight w:val="yellow"/>
                <w:lang w:val="es-MX" w:eastAsia="es-MX"/>
              </w:rPr>
            </w:pPr>
            <w:r w:rsidRPr="00984086">
              <w:rPr>
                <w:rFonts w:ascii="Arial Narrow" w:hAnsi="Arial Narrow"/>
                <w:b/>
                <w:sz w:val="16"/>
                <w:szCs w:val="16"/>
                <w:highlight w:val="yellow"/>
                <w:lang w:val="es-MX"/>
              </w:rPr>
              <w:t>Experiencia en trabajos de estructuras de concreto reforzado, estructuras metálicas, albañilería, acabados, cancelería, instalaciones hidrosanitarias, instalaciones eléctricas, terracerías, mobiliario urbano y jardinería</w:t>
            </w:r>
            <w:r w:rsidR="00A47940" w:rsidRPr="00984086">
              <w:rPr>
                <w:rFonts w:ascii="Arial Narrow" w:hAnsi="Arial Narrow"/>
                <w:b/>
                <w:sz w:val="16"/>
                <w:szCs w:val="16"/>
                <w:highlight w:val="yellow"/>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737A6F"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TOPOGRAFÍA</w:t>
            </w:r>
          </w:p>
        </w:tc>
        <w:tc>
          <w:tcPr>
            <w:tcW w:w="3017" w:type="dxa"/>
            <w:gridSpan w:val="2"/>
            <w:tcBorders>
              <w:top w:val="single" w:sz="4" w:space="0" w:color="auto"/>
              <w:left w:val="nil"/>
              <w:bottom w:val="single" w:sz="4" w:space="0" w:color="auto"/>
              <w:right w:val="single" w:sz="4" w:space="0" w:color="000000"/>
            </w:tcBorders>
            <w:shd w:val="clear" w:color="auto" w:fill="auto"/>
            <w:vAlign w:val="center"/>
          </w:tcPr>
          <w:p w:rsidR="00737A6F" w:rsidRPr="008C0C21" w:rsidRDefault="00737A6F" w:rsidP="00737A6F">
            <w:pPr>
              <w:widowControl/>
              <w:jc w:val="center"/>
              <w:rPr>
                <w:rFonts w:ascii="Arial Narrow" w:hAnsi="Arial Narrow"/>
                <w:color w:val="000000"/>
                <w:sz w:val="18"/>
                <w:szCs w:val="18"/>
                <w:lang w:val="es-MX" w:eastAsia="es-MX"/>
              </w:rPr>
            </w:pPr>
            <w:r w:rsidRPr="008C0C21">
              <w:rPr>
                <w:rFonts w:ascii="Arial Narrow" w:hAnsi="Arial Narrow"/>
                <w:color w:val="000000"/>
                <w:sz w:val="18"/>
                <w:szCs w:val="18"/>
                <w:lang w:val="es-MX" w:eastAsia="es-MX"/>
              </w:rPr>
              <w:t xml:space="preserve">Deberá demostrar haber realizado estudios o levantamientos en </w:t>
            </w:r>
            <w:r>
              <w:rPr>
                <w:rFonts w:ascii="Arial Narrow" w:hAnsi="Arial Narrow"/>
                <w:color w:val="000000"/>
                <w:sz w:val="18"/>
                <w:szCs w:val="18"/>
                <w:lang w:val="es-MX" w:eastAsia="es-MX"/>
              </w:rPr>
              <w:t>general</w:t>
            </w:r>
            <w:r w:rsidRPr="008C0C21">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tcPr>
          <w:p w:rsidR="00737A6F" w:rsidRPr="00071E92" w:rsidRDefault="00984086" w:rsidP="00737A6F">
            <w:pPr>
              <w:widowControl/>
              <w:jc w:val="center"/>
              <w:rPr>
                <w:rFonts w:ascii="Arial Narrow" w:hAnsi="Arial Narrow"/>
                <w:color w:val="000000"/>
                <w:sz w:val="18"/>
                <w:szCs w:val="18"/>
                <w:lang w:val="es-MX" w:eastAsia="es-MX"/>
              </w:rPr>
            </w:pPr>
            <w:r w:rsidRPr="00984086">
              <w:rPr>
                <w:rFonts w:ascii="Arial Narrow" w:hAnsi="Arial Narrow"/>
                <w:color w:val="000000"/>
                <w:sz w:val="18"/>
                <w:szCs w:val="18"/>
                <w:lang w:val="es-MX" w:eastAsia="es-MX"/>
              </w:rPr>
              <w:t>Ing. Civil y/o Ing. Topógrafo y/o Arquitecto y/o Técnico como Topógrafo</w:t>
            </w:r>
          </w:p>
        </w:tc>
        <w:tc>
          <w:tcPr>
            <w:tcW w:w="1957" w:type="dxa"/>
            <w:tcBorders>
              <w:top w:val="nil"/>
              <w:left w:val="nil"/>
              <w:bottom w:val="single" w:sz="4" w:space="0" w:color="auto"/>
              <w:right w:val="single" w:sz="8"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737A6F"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737A6F" w:rsidRPr="00071E92" w:rsidRDefault="00737A6F" w:rsidP="00C35721">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3</w:t>
            </w:r>
          </w:p>
        </w:tc>
        <w:tc>
          <w:tcPr>
            <w:tcW w:w="1725" w:type="dxa"/>
            <w:tcBorders>
              <w:top w:val="nil"/>
              <w:left w:val="nil"/>
              <w:bottom w:val="single" w:sz="8" w:space="0" w:color="auto"/>
              <w:right w:val="single" w:sz="4" w:space="0" w:color="auto"/>
            </w:tcBorders>
            <w:shd w:val="clear" w:color="auto" w:fill="auto"/>
            <w:vAlign w:val="center"/>
            <w:hideMark/>
          </w:tcPr>
          <w:p w:rsidR="00737A6F" w:rsidRPr="00071E92" w:rsidRDefault="00737A6F"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737A6F" w:rsidRPr="00E717CA" w:rsidRDefault="00737A6F"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implementación de programas de seguridad industrial y del trabajo en proyectos de construcción.</w:t>
            </w:r>
          </w:p>
        </w:tc>
        <w:tc>
          <w:tcPr>
            <w:tcW w:w="1807" w:type="dxa"/>
            <w:tcBorders>
              <w:top w:val="nil"/>
              <w:left w:val="nil"/>
              <w:bottom w:val="single" w:sz="8" w:space="0" w:color="auto"/>
              <w:right w:val="single" w:sz="4" w:space="0" w:color="auto"/>
            </w:tcBorders>
            <w:shd w:val="clear" w:color="auto" w:fill="auto"/>
            <w:vAlign w:val="center"/>
            <w:hideMark/>
          </w:tcPr>
          <w:p w:rsidR="00737A6F" w:rsidRPr="00071E92" w:rsidRDefault="00737A6F"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737A6F" w:rsidRPr="00071E92" w:rsidRDefault="00737A6F"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737A6F"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r>
      <w:tr w:rsidR="00737A6F" w:rsidRPr="00071E92" w:rsidTr="00807605">
        <w:trPr>
          <w:trHeight w:val="87"/>
        </w:trPr>
        <w:tc>
          <w:tcPr>
            <w:tcW w:w="851"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r w:rsidR="00C33C9A">
        <w:rPr>
          <w:rFonts w:ascii="Arial Narrow" w:hAnsi="Arial Narrow"/>
        </w:rPr>
        <w:t>el</w:t>
      </w:r>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8F7B1B" w:rsidRDefault="008F7B1B"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rPr>
      </w:pPr>
    </w:p>
    <w:p w:rsidR="00455227" w:rsidRDefault="008F7B1B"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lang w:val="es-MX"/>
        </w:rPr>
      </w:pPr>
      <w:r w:rsidRPr="00A36693">
        <w:rPr>
          <w:rFonts w:ascii="Arial Narrow" w:hAnsi="Arial Narrow" w:cs="Arial Narrow"/>
          <w:b/>
          <w:bCs/>
          <w:highlight w:val="yellow"/>
          <w:u w:val="single"/>
          <w:lang w:val="es-MX"/>
        </w:rPr>
        <w:t>ANEXO T-14.-</w:t>
      </w:r>
      <w:r w:rsidRPr="00A36693">
        <w:rPr>
          <w:rFonts w:ascii="Arial Narrow" w:hAnsi="Arial Narrow"/>
          <w:b/>
          <w:highlight w:val="yellow"/>
          <w:u w:val="single"/>
        </w:rPr>
        <w:t>DESCRIPCION DE LA PLANEACION INTEGRAL DE LOS TRABAJOS 24</w:t>
      </w:r>
      <w:r w:rsidRPr="00A36693">
        <w:rPr>
          <w:rFonts w:ascii="Arial Narrow" w:hAnsi="Arial Narrow"/>
          <w:b/>
          <w:highlight w:val="yellow"/>
          <w:u w:val="single"/>
          <w:lang w:val="es-MX"/>
        </w:rPr>
        <w:t>/7  24 HORAS DEL DIA LOS SIETE DIAS DE LA SEMANA)</w:t>
      </w:r>
      <w:r w:rsidRPr="00E72D8E">
        <w:rPr>
          <w:rFonts w:ascii="Arial Narrow" w:hAnsi="Arial Narrow"/>
          <w:b/>
          <w:highlight w:val="yellow"/>
          <w:lang w:val="es-MX"/>
        </w:rPr>
        <w:t xml:space="preserve">. </w:t>
      </w:r>
      <w:r w:rsidRPr="00E72D8E">
        <w:rPr>
          <w:rFonts w:ascii="Arial Narrow" w:hAnsi="Arial Narrow"/>
          <w:highlight w:val="yellow"/>
        </w:rPr>
        <w:t xml:space="preserve">El CONCURSANTE deberá realizar un escrito donde haga una descripción de la planeación integral de los trabajos materia de LA LICITACION </w:t>
      </w:r>
      <w:r w:rsidR="00C33C9A" w:rsidRPr="00E72D8E">
        <w:rPr>
          <w:rFonts w:ascii="Arial Narrow" w:hAnsi="Arial Narrow"/>
          <w:highlight w:val="yellow"/>
        </w:rPr>
        <w:t>en un horario 24</w:t>
      </w:r>
      <w:r w:rsidR="00C33C9A" w:rsidRPr="00E72D8E">
        <w:rPr>
          <w:rFonts w:ascii="Arial Narrow" w:hAnsi="Arial Narrow"/>
          <w:highlight w:val="yellow"/>
          <w:lang w:val="es-MX"/>
        </w:rPr>
        <w:t>/7 en forma clara y precisa.</w:t>
      </w:r>
    </w:p>
    <w:p w:rsidR="00A36693" w:rsidRDefault="00A36693"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DOC-ADI 3  Anexar cumplimiento de las obligaciones fiscales (art. 32 D</w:t>
      </w:r>
      <w:r w:rsidR="00F3692A" w:rsidRPr="00F3692A">
        <w:rPr>
          <w:rFonts w:ascii="Arial Narrow" w:hAnsi="Arial Narrow" w:cs="Arial Narrow"/>
          <w:b/>
          <w:highlight w:val="yellow"/>
          <w:u w:val="single"/>
          <w:lang w:val="es-MX"/>
        </w:rPr>
        <w:t xml:space="preserve"> del Código Fiscal de la Federación</w:t>
      </w:r>
      <w:r w:rsidR="00F3692A" w:rsidRPr="00F3692A">
        <w:rPr>
          <w:rFonts w:ascii="Arial Narrow" w:hAnsi="Arial Narrow" w:cs="Arial"/>
          <w:noProof/>
          <w:sz w:val="22"/>
          <w:szCs w:val="22"/>
          <w:highlight w:val="yellow"/>
          <w:lang w:val="es-MX"/>
        </w:rPr>
        <w:t xml:space="preserve"> </w:t>
      </w:r>
      <w:r w:rsidR="00F3692A" w:rsidRPr="00F3692A">
        <w:rPr>
          <w:rFonts w:ascii="Arial Narrow" w:hAnsi="Arial Narrow" w:cs="Arial Narrow"/>
          <w:b/>
          <w:highlight w:val="yellow"/>
          <w:u w:val="single"/>
          <w:lang w:val="es-MX"/>
        </w:rPr>
        <w:t xml:space="preserve">a las consideraciones contenidas en la Resolución </w:t>
      </w:r>
      <w:proofErr w:type="spellStart"/>
      <w:r w:rsidR="00F3692A" w:rsidRPr="00F3692A">
        <w:rPr>
          <w:rFonts w:ascii="Arial Narrow" w:hAnsi="Arial Narrow" w:cs="Arial Narrow"/>
          <w:b/>
          <w:highlight w:val="yellow"/>
          <w:u w:val="single"/>
          <w:lang w:val="es-MX"/>
        </w:rPr>
        <w:t>Miscelanea</w:t>
      </w:r>
      <w:proofErr w:type="spellEnd"/>
      <w:r w:rsidR="00F3692A" w:rsidRPr="00F3692A">
        <w:rPr>
          <w:rFonts w:ascii="Arial Narrow" w:hAnsi="Arial Narrow" w:cs="Arial Narrow"/>
          <w:b/>
          <w:highlight w:val="yellow"/>
          <w:u w:val="single"/>
          <w:lang w:val="es-MX"/>
        </w:rPr>
        <w:t xml:space="preserve"> Fiscal para el 2020, publicada en el Diario Oficial de la Federación el 28 de Diciembre de 2019</w:t>
      </w:r>
      <w:r>
        <w:rPr>
          <w:rFonts w:ascii="Arial Narrow" w:hAnsi="Arial Narrow" w:cs="Arial Narrow"/>
          <w:b/>
          <w:highlight w:val="yellow"/>
          <w:u w:val="single"/>
          <w:lang w:val="es-MX"/>
        </w:rPr>
        <w:t xml:space="preserve">).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w:t>
      </w:r>
      <w:r w:rsidR="00F3692A">
        <w:rPr>
          <w:rFonts w:ascii="Arial Narrow" w:hAnsi="Arial Narrow" w:cs="Arial Narrow"/>
          <w:b/>
          <w:highlight w:val="yellow"/>
          <w:u w:val="single"/>
          <w:lang w:val="es-MX"/>
        </w:rPr>
        <w:t xml:space="preserve">social </w:t>
      </w:r>
      <w:r>
        <w:rPr>
          <w:rFonts w:ascii="Arial Narrow" w:hAnsi="Arial Narrow" w:cs="Arial Narrow"/>
          <w:b/>
          <w:highlight w:val="yellow"/>
          <w:u w:val="single"/>
          <w:lang w:val="es-MX"/>
        </w:rPr>
        <w:t>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 xml:space="preserve">DOC-ADI  6  ESCRITO MANIFESTANDO DOMICILIO PARA OÍR Y  RECIBIR NOTIFICACIONES Y DOCUMENTOS.-     Llenar formato para el escrito del domicilio para </w:t>
      </w:r>
      <w:proofErr w:type="spellStart"/>
      <w:r w:rsidRPr="00212EB4">
        <w:rPr>
          <w:highlight w:val="yellow"/>
        </w:rPr>
        <w:t>oir</w:t>
      </w:r>
      <w:proofErr w:type="spellEnd"/>
      <w:r w:rsidRPr="00212EB4">
        <w:rPr>
          <w:highlight w:val="yellow"/>
        </w:rPr>
        <w:t xml:space="preserve">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w:t>
      </w:r>
      <w:r w:rsidR="006914A5">
        <w:rPr>
          <w:rFonts w:ascii="Arial Narrow" w:hAnsi="Arial Narrow" w:cs="Arial Narrow"/>
          <w:lang w:val="es-MX"/>
        </w:rPr>
        <w:t xml:space="preserve"> (RESIDENTE DE OBRA), </w:t>
      </w:r>
      <w:r w:rsidRPr="00222D13">
        <w:rPr>
          <w:rFonts w:ascii="Arial Narrow" w:hAnsi="Arial Narrow" w:cs="Arial Narrow"/>
          <w:lang w:val="es-MX"/>
        </w:rPr>
        <w:t xml:space="preserv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FA3883">
        <w:rPr>
          <w:rFonts w:ascii="Arial Narrow" w:hAnsi="Arial Narrow" w:cs="Arial Narrow"/>
          <w:b/>
          <w:sz w:val="22"/>
          <w:szCs w:val="22"/>
          <w:lang w:val="es-MX"/>
        </w:rPr>
        <w:t xml:space="preserve">H).- </w:t>
      </w:r>
      <w:r w:rsidRPr="00FA3883">
        <w:rPr>
          <w:rFonts w:ascii="Arial Narrow" w:hAnsi="Arial Narrow" w:cs="Arial Narrow"/>
          <w:b/>
          <w:sz w:val="22"/>
          <w:szCs w:val="22"/>
          <w:u w:val="single"/>
          <w:lang w:val="es-MX"/>
        </w:rPr>
        <w:t>PROCEDIMIENTO DE CONSTRUCCIÓN</w:t>
      </w:r>
      <w:r w:rsidRPr="00FA3883">
        <w:rPr>
          <w:rFonts w:ascii="Arial Narrow" w:hAnsi="Arial Narrow"/>
          <w:b/>
          <w:noProof/>
          <w:sz w:val="22"/>
          <w:szCs w:val="22"/>
          <w:lang w:val="es-MX"/>
        </w:rPr>
        <w:t xml:space="preserve">.- EL LICITANTE deberá considerar en su propuesta, tanto en el  procedimiento de construcción, como en los materiales, la maquinaria, el personal, etc., todo lo necesario para la correcta ejecución de la obra realizarla con un sistema de trabajo </w:t>
      </w:r>
      <w:r w:rsidRPr="00FA3883">
        <w:rPr>
          <w:rFonts w:ascii="Arial Narrow" w:hAnsi="Arial Narrow"/>
          <w:b/>
          <w:noProof/>
          <w:sz w:val="22"/>
          <w:szCs w:val="22"/>
          <w:u w:val="single"/>
          <w:lang w:val="es-MX"/>
        </w:rPr>
        <w:t>24 / 7 (3 turnos, 7 días a la semana)</w:t>
      </w:r>
      <w:r w:rsidRPr="00FA3883">
        <w:rPr>
          <w:rFonts w:ascii="Arial Narrow" w:hAnsi="Arial Narrow"/>
          <w:b/>
          <w:noProof/>
          <w:sz w:val="22"/>
          <w:szCs w:val="22"/>
          <w:lang w:val="es-MX"/>
        </w:rPr>
        <w:t>.</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r w:rsidR="006914A5">
        <w:rPr>
          <w:rFonts w:ascii="Arial Narrow" w:hAnsi="Arial Narrow" w:cs="Arial Narrow"/>
          <w:lang w:val="es-MX"/>
        </w:rPr>
        <w:t>Transcurrido este periodo</w:t>
      </w:r>
      <w:r w:rsidR="00CC23BC">
        <w:rPr>
          <w:rFonts w:ascii="Arial Narrow" w:hAnsi="Arial Narrow" w:cs="Arial Narrow"/>
          <w:lang w:val="es-MX"/>
        </w:rPr>
        <w:t xml:space="preserve"> LA DEPENDECIA se deshará de las propuestas no reclamadas.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w:t>
      </w:r>
      <w:r w:rsidR="00CC23BC">
        <w:rPr>
          <w:rFonts w:ascii="Arial Narrow" w:hAnsi="Arial Narrow" w:cs="Arial Narrow"/>
          <w:lang w:val="es-MX"/>
        </w:rPr>
        <w:t>ía por un valor equivalente al 10</w:t>
      </w:r>
      <w:r w:rsidRPr="00222D13">
        <w:rPr>
          <w:rFonts w:ascii="Arial Narrow" w:hAnsi="Arial Narrow" w:cs="Arial Narrow"/>
          <w:lang w:val="es-MX"/>
        </w:rPr>
        <w:t>%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 la solicitud escrita para</w:t>
      </w:r>
      <w:r w:rsidR="00CC23BC">
        <w:rPr>
          <w:rFonts w:ascii="Arial Narrow" w:hAnsi="Arial Narrow" w:cs="Arial Narrow"/>
          <w:lang w:val="es-MX"/>
        </w:rPr>
        <w:t xml:space="preserve"> participar se revisará que é</w:t>
      </w:r>
      <w:r w:rsidRPr="00222D13">
        <w:rPr>
          <w:rFonts w:ascii="Arial Narrow" w:hAnsi="Arial Narrow" w:cs="Arial Narrow"/>
          <w:lang w:val="es-MX"/>
        </w:rPr>
        <w:t xml:space="preserve">ste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CC23BC">
      <w:pPr>
        <w:pStyle w:val="Textoindependiente21"/>
        <w:ind w:left="567" w:firstLine="0"/>
        <w:rPr>
          <w:rFonts w:ascii="Arial Narrow" w:hAnsi="Arial Narrow" w:cs="Arial Narrow"/>
          <w:lang w:val="es-MX"/>
        </w:rPr>
      </w:pPr>
      <w:r>
        <w:rPr>
          <w:rFonts w:ascii="Arial Narrow" w:hAnsi="Arial Narrow" w:cs="Arial Narrow"/>
          <w:lang w:val="es-MX"/>
        </w:rPr>
        <w:t>V.- Que la</w:t>
      </w:r>
      <w:r w:rsidR="005716D1" w:rsidRPr="00222D13">
        <w:rPr>
          <w:rFonts w:ascii="Arial Narrow" w:hAnsi="Arial Narrow" w:cs="Arial Narrow"/>
          <w:lang w:val="es-MX"/>
        </w:rPr>
        <w:t xml:space="preserve"> </w:t>
      </w:r>
      <w:r>
        <w:rPr>
          <w:rFonts w:ascii="Arial Narrow" w:hAnsi="Arial Narrow" w:cs="Arial Narrow"/>
          <w:lang w:val="es-MX"/>
        </w:rPr>
        <w:t>capacidad financiera</w:t>
      </w:r>
      <w:r w:rsidR="005716D1" w:rsidRPr="00222D13">
        <w:rPr>
          <w:rFonts w:ascii="Arial Narrow" w:hAnsi="Arial Narrow" w:cs="Arial Narrow"/>
          <w:lang w:val="es-MX"/>
        </w:rPr>
        <w:t xml:space="preserve">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CC23BC"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w:t>
      </w:r>
      <w:r w:rsidR="00CC23BC">
        <w:rPr>
          <w:rFonts w:ascii="Arial Narrow" w:hAnsi="Arial Narrow" w:cs="Arial Narrow"/>
          <w:lang w:val="es-MX"/>
        </w:rPr>
        <w:t xml:space="preserve">la capacidad financiera </w:t>
      </w:r>
      <w:r w:rsidRPr="00222D13">
        <w:rPr>
          <w:rFonts w:ascii="Arial Narrow" w:hAnsi="Arial Narrow" w:cs="Arial Narrow"/>
          <w:lang w:val="es-MX"/>
        </w:rPr>
        <w:t>sea suficiente para el financiamiento de los trabajos a realizar,</w:t>
      </w:r>
      <w:r w:rsidR="00CC23BC">
        <w:rPr>
          <w:rFonts w:ascii="Arial Narrow" w:hAnsi="Arial Narrow" w:cs="Arial Narrow"/>
          <w:lang w:val="es-MX"/>
        </w:rPr>
        <w:t xml:space="preserve"> </w:t>
      </w:r>
      <w:r w:rsidRPr="00222D13">
        <w:rPr>
          <w:rFonts w:ascii="Arial Narrow" w:hAnsi="Arial Narrow" w:cs="Arial Narrow"/>
          <w:lang w:val="es-MX"/>
        </w:rPr>
        <w:t xml:space="preserve">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xml:space="preserve">, la dependencia verificará </w:t>
      </w:r>
      <w:r w:rsidR="00CC23BC">
        <w:rPr>
          <w:rFonts w:ascii="Arial Narrow" w:hAnsi="Arial Narrow" w:cs="Arial Narrow"/>
          <w:lang w:val="es-MX"/>
        </w:rPr>
        <w:t>lo siguiente:</w:t>
      </w:r>
    </w:p>
    <w:p w:rsidR="00CC23BC" w:rsidRDefault="00CC23BC">
      <w:pPr>
        <w:pStyle w:val="Textoindependiente21"/>
        <w:ind w:left="567" w:firstLine="0"/>
        <w:rPr>
          <w:rFonts w:ascii="Arial Narrow" w:hAnsi="Arial Narrow" w:cs="Arial Narrow"/>
          <w:lang w:val="es-MX"/>
        </w:rPr>
      </w:pPr>
    </w:p>
    <w:p w:rsidR="005716D1" w:rsidRDefault="00CC23BC" w:rsidP="00EE16F5">
      <w:pPr>
        <w:pStyle w:val="Textoindependiente21"/>
        <w:ind w:left="567" w:firstLine="0"/>
        <w:rPr>
          <w:rFonts w:ascii="Arial Narrow" w:hAnsi="Arial Narrow" w:cs="Arial Narrow"/>
          <w:lang w:val="es-MX"/>
        </w:rPr>
      </w:pPr>
      <w:r>
        <w:rPr>
          <w:rFonts w:ascii="Arial Narrow" w:hAnsi="Arial Narrow" w:cs="Arial Narrow"/>
          <w:lang w:val="es-MX"/>
        </w:rPr>
        <w:t xml:space="preserve">1.- </w:t>
      </w:r>
      <w:r w:rsidR="003675D2">
        <w:rPr>
          <w:rFonts w:ascii="Arial Narrow" w:hAnsi="Arial Narrow" w:cs="Arial Narrow"/>
          <w:lang w:val="es-MX"/>
        </w:rPr>
        <w:t>Que el capital contable, menos el pasivo total</w:t>
      </w:r>
      <w:r w:rsidR="005716D1" w:rsidRPr="00222D13">
        <w:rPr>
          <w:rFonts w:ascii="Arial Narrow" w:hAnsi="Arial Narrow" w:cs="Arial Narrow"/>
          <w:lang w:val="es-MX"/>
        </w:rPr>
        <w:t xml:space="preserve"> </w:t>
      </w:r>
      <w:r w:rsidR="003675D2">
        <w:rPr>
          <w:rFonts w:ascii="Arial Narrow" w:hAnsi="Arial Narrow" w:cs="Arial Narrow"/>
          <w:lang w:val="es-MX"/>
        </w:rPr>
        <w:t xml:space="preserve">que EL CONCURSANTE presenta en sus </w:t>
      </w:r>
      <w:r w:rsidR="00403DEC">
        <w:rPr>
          <w:rFonts w:ascii="Arial Narrow" w:hAnsi="Arial Narrow" w:cs="Arial Narrow"/>
          <w:lang w:val="es-MX"/>
        </w:rPr>
        <w:t>estados financieros</w:t>
      </w:r>
      <w:r w:rsidR="003675D2">
        <w:rPr>
          <w:rFonts w:ascii="Arial Narrow" w:hAnsi="Arial Narrow" w:cs="Arial Narrow"/>
          <w:lang w:val="es-MX"/>
        </w:rPr>
        <w:t xml:space="preserve"> sea igua</w:t>
      </w:r>
      <w:r w:rsidR="00EE16F5">
        <w:rPr>
          <w:rFonts w:ascii="Arial Narrow" w:hAnsi="Arial Narrow" w:cs="Arial Narrow"/>
          <w:lang w:val="es-MX"/>
        </w:rPr>
        <w:t xml:space="preserve">l o </w:t>
      </w:r>
      <w:r w:rsidR="00BA4F46">
        <w:rPr>
          <w:rFonts w:ascii="Arial Narrow" w:hAnsi="Arial Narrow" w:cs="Arial Narrow"/>
          <w:lang w:val="es-MX"/>
        </w:rPr>
        <w:t>superior</w:t>
      </w:r>
      <w:r w:rsidR="00EE16F5">
        <w:rPr>
          <w:rFonts w:ascii="Arial Narrow" w:hAnsi="Arial Narrow" w:cs="Arial Narrow"/>
          <w:lang w:val="es-MX"/>
        </w:rPr>
        <w:t xml:space="preserve"> al capital contable míni</w:t>
      </w:r>
      <w:r w:rsidR="003675D2">
        <w:rPr>
          <w:rFonts w:ascii="Arial Narrow" w:hAnsi="Arial Narrow" w:cs="Arial Narrow"/>
          <w:lang w:val="es-MX"/>
        </w:rPr>
        <w:t xml:space="preserve">mo requerido en las bases 3.3.3 de la licitación </w:t>
      </w:r>
      <w:proofErr w:type="spellStart"/>
      <w:r w:rsidR="003675D2">
        <w:rPr>
          <w:rFonts w:ascii="Arial Narrow" w:hAnsi="Arial Narrow" w:cs="Arial Narrow"/>
          <w:lang w:val="es-MX"/>
        </w:rPr>
        <w:t>mas</w:t>
      </w:r>
      <w:proofErr w:type="spellEnd"/>
      <w:r w:rsidR="003675D2">
        <w:rPr>
          <w:rFonts w:ascii="Arial Narrow" w:hAnsi="Arial Narrow" w:cs="Arial Narrow"/>
          <w:lang w:val="es-MX"/>
        </w:rPr>
        <w:t xml:space="preserve"> </w:t>
      </w:r>
      <w:r w:rsidR="0040337D">
        <w:rPr>
          <w:rFonts w:ascii="Arial Narrow" w:hAnsi="Arial Narrow" w:cs="Arial Narrow"/>
          <w:lang w:val="es-MX"/>
        </w:rPr>
        <w:t>el 20% del monto por ejercer</w:t>
      </w:r>
      <w:r w:rsidR="00403DEC">
        <w:rPr>
          <w:rFonts w:ascii="Arial Narrow" w:hAnsi="Arial Narrow" w:cs="Arial Narrow"/>
          <w:lang w:val="es-MX"/>
        </w:rPr>
        <w:t xml:space="preserve"> de</w:t>
      </w:r>
      <w:r w:rsidR="005716D1" w:rsidRPr="00222D13">
        <w:rPr>
          <w:rFonts w:ascii="Arial Narrow" w:hAnsi="Arial Narrow" w:cs="Arial Narrow"/>
          <w:lang w:val="es-MX"/>
        </w:rPr>
        <w:t xml:space="preserve"> las obras en proceso </w:t>
      </w:r>
      <w:r w:rsidR="0040337D">
        <w:rPr>
          <w:rFonts w:ascii="Arial Narrow" w:hAnsi="Arial Narrow" w:cs="Arial Narrow"/>
          <w:lang w:val="es-MX"/>
        </w:rPr>
        <w:t>que EL CONCURSANTE presenta en el anexo T-2</w:t>
      </w:r>
    </w:p>
    <w:p w:rsidR="00403DEC" w:rsidRDefault="00403DEC" w:rsidP="00EE16F5">
      <w:pPr>
        <w:pStyle w:val="Textoindependiente21"/>
        <w:ind w:left="567" w:firstLine="0"/>
        <w:rPr>
          <w:rFonts w:ascii="Arial Narrow" w:hAnsi="Arial Narrow" w:cs="Arial Narrow"/>
          <w:lang w:val="es-MX"/>
        </w:rPr>
      </w:pPr>
    </w:p>
    <w:p w:rsidR="00403DEC" w:rsidRPr="00222D13" w:rsidRDefault="00403DEC" w:rsidP="00EE16F5">
      <w:pPr>
        <w:pStyle w:val="Textoindependiente21"/>
        <w:ind w:left="567" w:firstLine="0"/>
        <w:rPr>
          <w:rFonts w:ascii="Arial Narrow" w:hAnsi="Arial Narrow" w:cs="Arial Narrow"/>
          <w:lang w:val="es-MX"/>
        </w:rPr>
      </w:pPr>
      <w:r>
        <w:rPr>
          <w:rFonts w:ascii="Arial Narrow" w:hAnsi="Arial Narrow" w:cs="Arial Narrow"/>
          <w:lang w:val="es-MX"/>
        </w:rPr>
        <w:t xml:space="preserve">2.- Que el capital de trabajo (Activo circulante- Pasivo circulante) que EL CONCURSANTE presenta en sus estados financieros sea igual o superior al 70% </w:t>
      </w:r>
      <w:r w:rsidR="00BA4F46">
        <w:rPr>
          <w:rFonts w:ascii="Arial Narrow" w:hAnsi="Arial Narrow" w:cs="Arial Narrow"/>
          <w:lang w:val="es-MX"/>
        </w:rPr>
        <w:t>del monto total de su proposición asentada en el anexo E-3 de su propuesta  económica antes del Impuesto al valor agregado.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Cuando se trate de una participación en asociación, LA DEPENDENCIA sumara </w:t>
      </w:r>
      <w:r w:rsidR="00BA4F46">
        <w:rPr>
          <w:rFonts w:ascii="Arial Narrow" w:hAnsi="Arial Narrow" w:cs="Arial Narrow"/>
          <w:lang w:val="es-MX"/>
        </w:rPr>
        <w:t>la capacidad financiera y las obras en proceso</w:t>
      </w:r>
      <w:r w:rsidRPr="00222D13">
        <w:rPr>
          <w:rFonts w:ascii="Arial Narrow" w:hAnsi="Arial Narrow" w:cs="Arial Narrow"/>
          <w:lang w:val="es-MX"/>
        </w:rPr>
        <w:t xml:space="preserve"> de cada uno de los asociados para obtener </w:t>
      </w:r>
      <w:r w:rsidR="00BA4F46">
        <w:rPr>
          <w:rFonts w:ascii="Arial Narrow" w:hAnsi="Arial Narrow" w:cs="Arial Narrow"/>
          <w:lang w:val="es-MX"/>
        </w:rPr>
        <w:t>la capacidad financiera total de la asociación a fin de verificar los puntos anteriores</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281670" w:rsidRDefault="00281670">
      <w:pPr>
        <w:pStyle w:val="Sangra2detindependiente"/>
        <w:tabs>
          <w:tab w:val="left" w:pos="426"/>
        </w:tabs>
        <w:rPr>
          <w:rFonts w:ascii="Arial Narrow" w:hAnsi="Arial Narrow" w:cs="Arial Narrow"/>
          <w:lang w:val="es-MX"/>
        </w:rPr>
      </w:pPr>
    </w:p>
    <w:p w:rsidR="00281670"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B.).- EL CONCURSANTE no presente la capacidad financiera solicitada en estas bases, y requerida para realizar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C</w:t>
      </w:r>
      <w:r w:rsidR="005716D1" w:rsidRPr="00222D13">
        <w:rPr>
          <w:rFonts w:ascii="Arial Narrow" w:hAnsi="Arial Narrow" w:cs="Arial Narrow"/>
          <w:lang w:val="es-MX"/>
        </w:rPr>
        <w:t xml:space="preserve">).- EL CONCURSANTE presente varias proposiciones para un mismo concurso, ya sea bajo el mismo nombre o diferentes nombres, por </w:t>
      </w:r>
      <w:r w:rsidR="00813078" w:rsidRPr="00222D13">
        <w:rPr>
          <w:rFonts w:ascii="Arial Narrow" w:hAnsi="Arial Narrow" w:cs="Arial Narrow"/>
          <w:lang w:val="es-MX"/>
        </w:rPr>
        <w:t>sí</w:t>
      </w:r>
      <w:r w:rsidR="005716D1"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D</w:t>
      </w:r>
      <w:r w:rsidR="005716D1" w:rsidRPr="00222D13">
        <w:rPr>
          <w:rFonts w:ascii="Arial Narrow" w:hAnsi="Arial Narrow" w:cs="Arial Narrow"/>
          <w:lang w:val="es-MX"/>
        </w:rPr>
        <w:t>).-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E</w:t>
      </w:r>
      <w:r w:rsidR="005716D1" w:rsidRPr="00222D13">
        <w:rPr>
          <w:rFonts w:ascii="Arial Narrow" w:hAnsi="Arial Narrow" w:cs="Arial Narrow"/>
          <w:lang w:val="es-MX"/>
        </w:rPr>
        <w:t>).-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F</w:t>
      </w:r>
      <w:r w:rsidR="005716D1" w:rsidRPr="00222D13">
        <w:rPr>
          <w:rFonts w:ascii="Arial Narrow" w:hAnsi="Arial Narrow" w:cs="Arial Narrow"/>
          <w:lang w:val="es-MX"/>
        </w:rPr>
        <w:t>).-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G</w:t>
      </w:r>
      <w:r w:rsidR="005716D1" w:rsidRPr="00222D13">
        <w:rPr>
          <w:rFonts w:ascii="Arial Narrow" w:hAnsi="Arial Narrow" w:cs="Arial Narrow"/>
          <w:lang w:val="es-MX"/>
        </w:rPr>
        <w:t>).-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H</w:t>
      </w:r>
      <w:r w:rsidR="005716D1" w:rsidRPr="00222D13">
        <w:rPr>
          <w:rFonts w:ascii="Arial Narrow" w:hAnsi="Arial Narrow" w:cs="Arial Narrow"/>
          <w:lang w:val="es-MX"/>
        </w:rPr>
        <w:t xml:space="preserve">).-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J</w:t>
      </w:r>
      <w:r w:rsidR="005716D1" w:rsidRPr="00222D13">
        <w:rPr>
          <w:rFonts w:ascii="Arial Narrow" w:hAnsi="Arial Narrow" w:cs="Arial Narrow"/>
          <w:lang w:val="es-MX"/>
        </w:rPr>
        <w:t xml:space="preserve">).- Se consideren en la integración de los precios unitarios (Anexo E-12) o en </w:t>
      </w:r>
      <w:proofErr w:type="gramStart"/>
      <w:r w:rsidR="005716D1"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005716D1"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281670" w:rsidP="00782182">
      <w:pPr>
        <w:pStyle w:val="Sangra2detindependiente"/>
        <w:tabs>
          <w:tab w:val="left" w:pos="426"/>
        </w:tabs>
        <w:rPr>
          <w:rFonts w:ascii="Arial Narrow" w:hAnsi="Arial Narrow" w:cs="Arial Narrow"/>
          <w:lang w:val="es-MX"/>
        </w:rPr>
      </w:pPr>
      <w:r>
        <w:rPr>
          <w:rFonts w:ascii="Arial Narrow" w:hAnsi="Arial Narrow" w:cs="Arial Narrow"/>
          <w:lang w:val="es-MX"/>
        </w:rPr>
        <w:t>K)</w:t>
      </w:r>
      <w:r w:rsidR="005716D1" w:rsidRPr="00222D13">
        <w:rPr>
          <w:rFonts w:ascii="Arial Narrow" w:hAnsi="Arial Narrow" w:cs="Arial Narrow"/>
          <w:lang w:val="es-MX"/>
        </w:rPr>
        <w:t>.-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281670"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Pr>
          <w:rFonts w:ascii="Arial Narrow" w:hAnsi="Arial Narrow" w:cs="Arial Narrow"/>
          <w:lang w:val="es-MX"/>
        </w:rPr>
        <w:t>L</w:t>
      </w:r>
      <w:r w:rsidR="005716D1"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M</w:t>
      </w:r>
      <w:r w:rsidR="005716D1" w:rsidRPr="00222D13">
        <w:rPr>
          <w:rFonts w:ascii="Arial Narrow" w:hAnsi="Arial Narrow" w:cs="Arial Narrow"/>
          <w:lang w:val="es-MX"/>
        </w:rPr>
        <w:t>).-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N</w:t>
      </w:r>
      <w:r w:rsidR="005716D1" w:rsidRPr="00222D13">
        <w:rPr>
          <w:rFonts w:ascii="Arial Narrow" w:hAnsi="Arial Narrow" w:cs="Arial Narrow"/>
          <w:lang w:val="es-MX"/>
        </w:rPr>
        <w:t>).-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E72D8E" w:rsidRPr="00222D13" w:rsidRDefault="00E72D8E">
      <w:pPr>
        <w:pStyle w:val="Sangra2detindependiente"/>
        <w:tabs>
          <w:tab w:val="left" w:pos="426"/>
        </w:tabs>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O</w:t>
      </w:r>
      <w:r w:rsidR="005716D1" w:rsidRPr="00222D13">
        <w:rPr>
          <w:rFonts w:ascii="Arial Narrow" w:hAnsi="Arial Narrow" w:cs="Arial Narrow"/>
          <w:lang w:val="es-MX"/>
        </w:rPr>
        <w:t xml:space="preserve">).-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005716D1"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P</w:t>
      </w:r>
      <w:r w:rsidR="005716D1" w:rsidRPr="00222D13">
        <w:rPr>
          <w:rFonts w:ascii="Arial Narrow" w:hAnsi="Arial Narrow" w:cs="Arial Narrow"/>
          <w:lang w:val="es-MX"/>
        </w:rPr>
        <w:t>).-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Q</w:t>
      </w:r>
      <w:r w:rsidR="005716D1" w:rsidRPr="00222D13">
        <w:rPr>
          <w:rFonts w:ascii="Arial Narrow" w:hAnsi="Arial Narrow" w:cs="Arial Narrow"/>
          <w:lang w:val="es-MX"/>
        </w:rPr>
        <w:t xml:space="preserve">).-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005716D1"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R</w:t>
      </w:r>
      <w:r w:rsidR="005716D1" w:rsidRPr="00222D13">
        <w:rPr>
          <w:rFonts w:ascii="Arial Narrow" w:hAnsi="Arial Narrow" w:cs="Arial Narrow"/>
          <w:lang w:val="es-MX"/>
        </w:rPr>
        <w:t>).- Los materiales y/o equipos de instalación permanente propuestos (Anexo T-10) no cumplan con las especificaciones o características solicitadas por LA DEPENDENCIA.</w:t>
      </w: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S</w:t>
      </w:r>
      <w:r w:rsidR="005716D1" w:rsidRPr="00222D13">
        <w:rPr>
          <w:rFonts w:ascii="Arial Narrow" w:hAnsi="Arial Narrow" w:cs="Arial Narrow"/>
          <w:lang w:val="es-MX"/>
        </w:rPr>
        <w:t>).-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T</w:t>
      </w:r>
      <w:r w:rsidR="005716D1" w:rsidRPr="00222D13">
        <w:rPr>
          <w:rFonts w:ascii="Arial Narrow" w:hAnsi="Arial Narrow" w:cs="Arial Narrow"/>
          <w:lang w:val="es-MX"/>
        </w:rPr>
        <w:t>).-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U</w:t>
      </w:r>
      <w:r w:rsidR="005716D1" w:rsidRPr="00222D13">
        <w:rPr>
          <w:rFonts w:ascii="Arial Narrow" w:hAnsi="Arial Narrow" w:cs="Arial Narrow"/>
          <w:lang w:val="es-MX"/>
        </w:rPr>
        <w: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E72D8E" w:rsidRPr="00F65FAD" w:rsidRDefault="00E72D8E">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A36693" w:rsidRDefault="00A3669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A36693" w:rsidRPr="00222D13" w:rsidRDefault="00A3669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 xml:space="preserve">CC).- </w:t>
      </w:r>
      <w:r w:rsidRPr="00A36693">
        <w:rPr>
          <w:rFonts w:ascii="Arial Narrow" w:hAnsi="Arial Narrow" w:cs="Arial Narrow"/>
          <w:lang w:val="es-MX"/>
        </w:rPr>
        <w:t xml:space="preserve">El Procedimiento Constructivo para la realización de los trabajos, no </w:t>
      </w:r>
      <w:proofErr w:type="spellStart"/>
      <w:r w:rsidRPr="00A36693">
        <w:rPr>
          <w:rFonts w:ascii="Arial Narrow" w:hAnsi="Arial Narrow" w:cs="Arial Narrow"/>
          <w:lang w:val="es-MX"/>
        </w:rPr>
        <w:t>este</w:t>
      </w:r>
      <w:proofErr w:type="spellEnd"/>
      <w:r w:rsidRPr="00A36693">
        <w:rPr>
          <w:rFonts w:ascii="Arial Narrow" w:hAnsi="Arial Narrow" w:cs="Arial Narrow"/>
          <w:lang w:val="es-MX"/>
        </w:rPr>
        <w:t xml:space="preserve"> acorde con las actividades a desarrollar en un horario 24/7 (veinticuatro horas los siete días de la semana),  y por lo tanto no se pueda determinar la factibilidad para la realización y conclusión de los trabajos</w:t>
      </w:r>
      <w:r>
        <w:rPr>
          <w:rFonts w:ascii="Arial Narrow" w:hAnsi="Arial Narrow" w:cs="Arial Narrow"/>
          <w:lang w:val="es-MX"/>
        </w:rPr>
        <w:t>.</w:t>
      </w:r>
      <w:r w:rsidR="00D80CAB">
        <w:rPr>
          <w:rFonts w:ascii="Arial Narrow" w:hAnsi="Arial Narrow" w:cs="Arial Narrow"/>
          <w:lang w:val="es-MX"/>
        </w:rPr>
        <w:t>(Anexo T-14)</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A3669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DD</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317C95" w:rsidRDefault="00317C95"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D21C88">
        <w:rPr>
          <w:rFonts w:ascii="Arial Narrow" w:hAnsi="Arial Narrow" w:cs="Arial Narrow"/>
          <w:highlight w:val="yellow"/>
          <w:lang w:val="es-MX"/>
        </w:rPr>
        <w:t xml:space="preserve">Las estimaciones deberán presentarse a la residencia de supervisión dentro de los 4 días hábiles, acompañada de la documentación de soporte que corresponda; la residencia de supervisión dentro de los 8 días hábiles siguientes a la </w:t>
      </w:r>
      <w:proofErr w:type="spellStart"/>
      <w:r w:rsidRPr="00D21C88">
        <w:rPr>
          <w:rFonts w:ascii="Arial Narrow" w:hAnsi="Arial Narrow" w:cs="Arial Narrow"/>
          <w:highlight w:val="yellow"/>
          <w:lang w:val="es-MX"/>
        </w:rPr>
        <w:t>entreqa</w:t>
      </w:r>
      <w:proofErr w:type="spellEnd"/>
      <w:r w:rsidRPr="00D21C88">
        <w:rPr>
          <w:rFonts w:ascii="Arial Narrow" w:hAnsi="Arial Narrow" w:cs="Arial Narrow"/>
          <w:highlight w:val="yellow"/>
          <w:lang w:val="es-MX"/>
        </w:rPr>
        <w:t xml:space="preserve"> deberá revisar y, en su caso, autorizar la estimación.</w:t>
      </w:r>
    </w:p>
    <w:p w:rsidR="00317C95" w:rsidRDefault="00317C95"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bookmarkStart w:id="0" w:name="_GoBack"/>
      <w:bookmarkEnd w:id="0"/>
    </w:p>
    <w:p w:rsidR="005716D1" w:rsidRPr="00222D13" w:rsidRDefault="0077545A"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77545A">
        <w:rPr>
          <w:rFonts w:ascii="Arial Narrow" w:hAnsi="Arial Narrow" w:cs="Arial Narrow"/>
          <w:highlight w:val="yellow"/>
          <w:lang w:val="es-MX"/>
        </w:rPr>
        <w:t xml:space="preserve">Las estimaciones serán cubiertas en un plazo no mayor de 20-veinte días hábiles, contados a partir de la fecha en que se reciban por la Secretaría de Finanzas y Tesorería General del Estado, acompañada de la documentación de soporte que </w:t>
      </w:r>
      <w:proofErr w:type="gramStart"/>
      <w:r w:rsidRPr="0077545A">
        <w:rPr>
          <w:rFonts w:ascii="Arial Narrow" w:hAnsi="Arial Narrow" w:cs="Arial Narrow"/>
          <w:highlight w:val="yellow"/>
          <w:lang w:val="es-MX"/>
        </w:rPr>
        <w:t>corresponda</w:t>
      </w:r>
      <w:proofErr w:type="gramEnd"/>
      <w:r w:rsidRPr="0077545A">
        <w:rPr>
          <w:rFonts w:ascii="Arial Narrow" w:hAnsi="Arial Narrow" w:cs="Arial Narrow"/>
          <w:highlight w:val="yellow"/>
          <w:lang w:val="es-MX"/>
        </w:rPr>
        <w:t>; la residencia de supervisión dentro de los 8 días hábiles siguientes a la entrega deberá revisar y, en su caso, autorizar la estimación</w:t>
      </w:r>
      <w:r w:rsidR="005716D1" w:rsidRPr="0077545A">
        <w:rPr>
          <w:rFonts w:ascii="Arial Narrow" w:hAnsi="Arial Narrow" w:cs="Arial Narrow"/>
          <w:highlight w:val="yellow"/>
          <w:lang w:val="es-MX"/>
        </w:rPr>
        <w:t>.</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E72D8E"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p>
    <w:p w:rsidR="005716D1" w:rsidRDefault="005351AA" w:rsidP="00201C58">
      <w:pPr>
        <w:pStyle w:val="Textoindependiente211"/>
        <w:ind w:left="426" w:firstLine="0"/>
        <w:rPr>
          <w:rFonts w:ascii="Arial Narrow" w:hAnsi="Arial Narrow" w:cs="Arial Narrow"/>
          <w:caps/>
          <w:lang w:val="es-MX"/>
        </w:rPr>
      </w:pPr>
      <w:r>
        <w:rPr>
          <w:rFonts w:ascii="Arial Narrow" w:hAnsi="Arial Narrow" w:cs="Arial Narrow"/>
          <w:caps/>
          <w:lang w:val="es-MX"/>
        </w:rPr>
        <w:t xml:space="preserve"> </w:t>
      </w:r>
    </w:p>
    <w:p w:rsidR="004B133C" w:rsidRDefault="00E72D8E" w:rsidP="00E72D8E">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T-14</w:t>
      </w:r>
      <w:r w:rsidRPr="00E72D8E">
        <w:rPr>
          <w:rFonts w:ascii="Arial Narrow" w:hAnsi="Arial Narrow" w:cs="Arial Narrow"/>
          <w:lang w:val="es-MX"/>
        </w:rPr>
        <w:t>.- DESCRIPCION DE LA PLANEACION INTEGRAL DE LOS TRABAJOS 24/7  24 HORAS DEL DIA LOS SIETE DIAS DE LA SEMANA)</w:t>
      </w:r>
      <w:r>
        <w:rPr>
          <w:rFonts w:ascii="Arial Narrow" w:hAnsi="Arial Narrow" w:cs="Arial Narrow"/>
          <w:lang w:val="es-MX"/>
        </w:rPr>
        <w:t>.</w:t>
      </w:r>
    </w:p>
    <w:p w:rsidR="00E72D8E" w:rsidRPr="00222D13" w:rsidRDefault="00E72D8E" w:rsidP="00E72D8E">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 xml:space="preserve">ING. </w:t>
      </w:r>
      <w:r w:rsidR="00E72D8E">
        <w:rPr>
          <w:rFonts w:ascii="Arial Narrow" w:hAnsi="Arial Narrow" w:cs="Arial Narrow"/>
          <w:b/>
          <w:bCs/>
          <w:sz w:val="28"/>
          <w:szCs w:val="22"/>
          <w:lang w:val="es-MX"/>
        </w:rPr>
        <w:t>JESÚS ANTONIO GALINDO GUTIÉRREZ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F3692A" w:rsidRDefault="00F3692A" w:rsidP="000667EC">
      <w:pPr>
        <w:widowControl/>
        <w:jc w:val="center"/>
        <w:textAlignment w:val="baseline"/>
        <w:rPr>
          <w:rFonts w:ascii="Geomanist Bold" w:hAnsi="Geomanist Bold"/>
          <w:b/>
          <w:bCs/>
          <w:bdr w:val="none" w:sz="0" w:space="0" w:color="auto" w:frame="1"/>
          <w:lang w:val="es-MX" w:eastAsia="es-MX"/>
        </w:rPr>
      </w:pPr>
    </w:p>
    <w:p w:rsidR="00E72D8E" w:rsidRDefault="00E72D8E" w:rsidP="00E72D8E">
      <w:pPr>
        <w:tabs>
          <w:tab w:val="center" w:pos="4419"/>
          <w:tab w:val="right" w:pos="8838"/>
        </w:tabs>
        <w:jc w:val="center"/>
        <w:rPr>
          <w:rFonts w:ascii="Arial Narrow" w:hAnsi="Arial Narrow" w:cs="Arial"/>
          <w:sz w:val="32"/>
          <w:szCs w:val="32"/>
          <w:lang w:val="es-ES"/>
        </w:rPr>
      </w:pPr>
    </w:p>
    <w:p w:rsidR="00E72D8E" w:rsidRPr="00F3692A" w:rsidRDefault="00E72D8E" w:rsidP="00E72D8E">
      <w:pPr>
        <w:tabs>
          <w:tab w:val="center" w:pos="4419"/>
          <w:tab w:val="right" w:pos="8838"/>
        </w:tabs>
        <w:jc w:val="center"/>
        <w:rPr>
          <w:rFonts w:ascii="Arial Narrow" w:hAnsi="Arial Narrow" w:cs="Arial"/>
          <w:sz w:val="32"/>
          <w:szCs w:val="32"/>
          <w:lang w:val="es-ES"/>
        </w:rPr>
      </w:pPr>
      <w:r w:rsidRPr="00F3692A">
        <w:rPr>
          <w:rFonts w:ascii="Arial Narrow" w:hAnsi="Arial Narrow" w:cs="Arial"/>
          <w:sz w:val="32"/>
          <w:szCs w:val="32"/>
          <w:lang w:val="es-ES"/>
        </w:rPr>
        <w:t xml:space="preserve">TRANSCRIPCIÓN </w:t>
      </w:r>
    </w:p>
    <w:p w:rsidR="00E72D8E" w:rsidRPr="00F3692A" w:rsidRDefault="00E72D8E" w:rsidP="00E72D8E">
      <w:pPr>
        <w:tabs>
          <w:tab w:val="center" w:pos="4419"/>
          <w:tab w:val="right" w:pos="8838"/>
        </w:tabs>
        <w:jc w:val="both"/>
        <w:rPr>
          <w:rFonts w:ascii="Arial Narrow" w:hAnsi="Arial Narrow" w:cs="Arial"/>
          <w:sz w:val="32"/>
          <w:szCs w:val="32"/>
          <w:lang w:val="es-ES"/>
        </w:rPr>
      </w:pPr>
    </w:p>
    <w:p w:rsidR="00E72D8E" w:rsidRPr="00F3692A" w:rsidRDefault="00E72D8E" w:rsidP="00E72D8E">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 xml:space="preserve">1.- DEL ARTÍCULO 32-D DEL CÓDIGO FISCAL DE LA FEDERACIÓN; </w:t>
      </w:r>
    </w:p>
    <w:p w:rsidR="00E72D8E" w:rsidRPr="00F3692A" w:rsidRDefault="00E72D8E" w:rsidP="00E72D8E">
      <w:pPr>
        <w:tabs>
          <w:tab w:val="center" w:pos="4419"/>
          <w:tab w:val="right" w:pos="8838"/>
        </w:tabs>
        <w:jc w:val="both"/>
        <w:rPr>
          <w:rFonts w:ascii="Arial Narrow" w:hAnsi="Arial Narrow" w:cs="Arial"/>
          <w:sz w:val="32"/>
          <w:szCs w:val="32"/>
          <w:lang w:val="es-ES"/>
        </w:rPr>
      </w:pPr>
    </w:p>
    <w:p w:rsidR="00E72D8E" w:rsidRPr="00F3692A" w:rsidRDefault="00E72D8E" w:rsidP="00E72D8E">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2.- DE LA RESOLUCIÓN DE L</w:t>
      </w:r>
      <w:r>
        <w:rPr>
          <w:rFonts w:ascii="Arial Narrow" w:hAnsi="Arial Narrow" w:cs="Arial"/>
          <w:sz w:val="32"/>
          <w:szCs w:val="32"/>
          <w:lang w:val="es-ES"/>
        </w:rPr>
        <w:t>A MISCELÁNEA FISCAL PARA EL 2021</w:t>
      </w:r>
      <w:r w:rsidRPr="00F3692A">
        <w:rPr>
          <w:rFonts w:ascii="Arial Narrow" w:hAnsi="Arial Narrow" w:cs="Arial"/>
          <w:sz w:val="32"/>
          <w:szCs w:val="32"/>
          <w:lang w:val="es-ES"/>
        </w:rPr>
        <w:t xml:space="preserve"> EN LA PARTE RELATIVA A EL DOCUMENTO ACTUALIZADO QUE DEBERÁ PRESENTAR EL LICITANTE QUE RESULTE CON ADJUDICACIÓN FAVORABLE, PREVIO A LA FIRMA DEL CONTRATO, QUE ACREDITE LO PREVISTO EN EL ARTÍCULO 32-D DEL CÓDIGO FISCAL DE LA FEDERACIÓN; Y </w:t>
      </w:r>
    </w:p>
    <w:p w:rsidR="00E72D8E" w:rsidRPr="00F3692A" w:rsidRDefault="00E72D8E" w:rsidP="00E72D8E">
      <w:pPr>
        <w:tabs>
          <w:tab w:val="center" w:pos="4419"/>
          <w:tab w:val="right" w:pos="8838"/>
        </w:tabs>
        <w:jc w:val="both"/>
        <w:rPr>
          <w:rFonts w:ascii="Arial Narrow" w:hAnsi="Arial Narrow" w:cs="Arial"/>
          <w:sz w:val="32"/>
          <w:szCs w:val="32"/>
          <w:lang w:val="es-ES"/>
        </w:rPr>
      </w:pPr>
    </w:p>
    <w:p w:rsidR="00E72D8E" w:rsidRPr="00F3692A" w:rsidRDefault="00E72D8E" w:rsidP="00E72D8E">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3.- DEL ACUERDO ACDO.SAI.HCT.101214/281.P.DIR Y SU ANEXO UNICO, DICTADO POR EL H. CONSEJO TÉCNICO, RELATIVO A LAS REGLAS PARA LA OBTENCIÓN DE LA OPINIÓN DE CUMPLIMIENTO DE OBLIGACIONES FISCALES EN MATERIA DE SEGURIDAD SOCIAL, PUBLICADO EN EL DIARIO OFICIAL DE LA FEDERACIÓN EL 27 DE FEBRERO DE 2015, POR PARTE DEL INSTITUTO MEXICANO DEL SEGURO SOCIAL.</w:t>
      </w:r>
    </w:p>
    <w:p w:rsidR="00E72D8E" w:rsidRPr="00F3692A" w:rsidRDefault="00E72D8E" w:rsidP="00E72D8E">
      <w:pPr>
        <w:tabs>
          <w:tab w:val="center" w:pos="4419"/>
          <w:tab w:val="right" w:pos="8838"/>
        </w:tabs>
        <w:jc w:val="both"/>
        <w:rPr>
          <w:rFonts w:ascii="Arial Narrow" w:hAnsi="Arial Narrow" w:cs="Arial"/>
          <w:sz w:val="32"/>
          <w:szCs w:val="32"/>
          <w:lang w:val="es-ES"/>
        </w:rPr>
      </w:pPr>
    </w:p>
    <w:p w:rsidR="00E72D8E" w:rsidRPr="00F3692A" w:rsidRDefault="00E72D8E" w:rsidP="00E72D8E">
      <w:pPr>
        <w:widowControl/>
        <w:autoSpaceDE w:val="0"/>
        <w:autoSpaceDN w:val="0"/>
        <w:adjustRightInd w:val="0"/>
        <w:jc w:val="center"/>
        <w:rPr>
          <w:rFonts w:ascii="Arial Narrow" w:hAnsi="Arial Narrow" w:cs="Arial"/>
          <w:sz w:val="22"/>
          <w:szCs w:val="22"/>
          <w:lang w:val="es-MX"/>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587"/>
      </w:tblGrid>
      <w:tr w:rsidR="00E72D8E" w:rsidRPr="00F3692A" w:rsidTr="00E72D8E">
        <w:trPr>
          <w:tblCellSpacing w:w="15" w:type="dxa"/>
        </w:trPr>
        <w:tc>
          <w:tcPr>
            <w:tcW w:w="0" w:type="auto"/>
          </w:tcPr>
          <w:p w:rsidR="00E72D8E" w:rsidRPr="00F3692A" w:rsidRDefault="00E72D8E" w:rsidP="00E72D8E">
            <w:pPr>
              <w:widowControl/>
              <w:spacing w:before="100" w:beforeAutospacing="1" w:after="100" w:afterAutospacing="1"/>
              <w:jc w:val="center"/>
              <w:outlineLvl w:val="5"/>
              <w:rPr>
                <w:rFonts w:ascii="Arial Narrow" w:hAnsi="Arial Narrow"/>
                <w:b/>
                <w:bCs/>
                <w:color w:val="993333"/>
                <w:sz w:val="22"/>
                <w:szCs w:val="22"/>
                <w:lang w:val="es-ES"/>
              </w:rPr>
            </w:pPr>
            <w:r w:rsidRPr="00F3692A">
              <w:rPr>
                <w:rFonts w:ascii="Arial Narrow" w:hAnsi="Arial Narrow"/>
                <w:b/>
                <w:bCs/>
                <w:color w:val="993333"/>
                <w:sz w:val="22"/>
                <w:szCs w:val="22"/>
                <w:lang w:val="es-ES"/>
              </w:rPr>
              <w:t>PUBLICADO EN EL DIARIO OFICIAL DE LA FEDERACIÓN EL 28 DE JUNIO DE 2006</w:t>
            </w:r>
          </w:p>
          <w:p w:rsidR="00E72D8E" w:rsidRPr="00F3692A" w:rsidRDefault="00E72D8E" w:rsidP="00E72D8E">
            <w:pPr>
              <w:widowControl/>
              <w:jc w:val="center"/>
              <w:rPr>
                <w:rFonts w:ascii="Arial Narrow" w:hAnsi="Arial Narrow"/>
                <w:noProof/>
                <w:sz w:val="22"/>
                <w:szCs w:val="22"/>
                <w:lang w:val="es-MX"/>
              </w:rPr>
            </w:pPr>
            <w:r w:rsidRPr="00F3692A">
              <w:rPr>
                <w:rFonts w:ascii="Arial Narrow" w:hAnsi="Arial Narrow"/>
                <w:b/>
                <w:bCs/>
                <w:color w:val="993333"/>
                <w:sz w:val="22"/>
                <w:szCs w:val="22"/>
                <w:lang w:val="es-ES"/>
              </w:rPr>
              <w:t>Última reforma publicada DOF 14-03-2014</w:t>
            </w:r>
          </w:p>
        </w:tc>
      </w:tr>
    </w:tbl>
    <w:p w:rsidR="00E72D8E" w:rsidRPr="00F3692A" w:rsidRDefault="00E72D8E" w:rsidP="00E72D8E">
      <w:pPr>
        <w:widowControl/>
        <w:spacing w:beforeAutospacing="1" w:after="100" w:afterAutospacing="1"/>
        <w:jc w:val="center"/>
        <w:outlineLvl w:val="3"/>
        <w:rPr>
          <w:rFonts w:ascii="Arial Narrow" w:hAnsi="Arial Narrow" w:cs="Arial"/>
          <w:b/>
          <w:bCs/>
          <w:color w:val="993333"/>
          <w:sz w:val="22"/>
          <w:szCs w:val="22"/>
          <w:lang w:val="es-ES"/>
        </w:rPr>
      </w:pPr>
      <w:r w:rsidRPr="00F3692A">
        <w:rPr>
          <w:rFonts w:ascii="Arial Narrow" w:hAnsi="Arial Narrow" w:cs="Arial"/>
          <w:b/>
          <w:bCs/>
          <w:color w:val="993333"/>
          <w:sz w:val="22"/>
          <w:szCs w:val="22"/>
          <w:lang w:val="es-ES"/>
        </w:rPr>
        <w:t xml:space="preserve">CÓDIGO FISCAL DE LA FEDERACIÓN </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Artículo 32-D. La Administración Pública Federal, Centralizada y Paraestatal, así como la Procuraduría General de la República, en ningún caso contratarán adquisiciones, arrendamientos, servicios u obra pública con los particulares que:</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I. Tengan a su cargo créditos fiscales firmes.</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II. Tengan a su cargo créditos fiscales determinados, firmes o no, que no se encuentren pagados o garantizados en alguna de las formas permitidas por este Código.</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III. No se encuentren inscritos en el Registro Federal de Contribuyentes.</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IV. Habiendo vencido el plazo para presentar alguna declaración, provisional o no, y con independencia de que en la misma resulte o no cantidad a pagar, ésta no haya sido presentada. Lo dispuesto en esta fracción también aplicará a la falta de cumplimiento de lo dispuesto en el artículo 31-A de este Código.</w:t>
      </w:r>
    </w:p>
    <w:p w:rsidR="00E72D8E" w:rsidRPr="00F3692A" w:rsidRDefault="00E72D8E" w:rsidP="00E72D8E">
      <w:pPr>
        <w:widowControl/>
        <w:jc w:val="both"/>
        <w:rPr>
          <w:rFonts w:ascii="Arial Narrow" w:hAnsi="Arial Narrow"/>
          <w:noProof/>
          <w:sz w:val="22"/>
          <w:szCs w:val="22"/>
          <w:lang w:val="es-MX"/>
        </w:rPr>
      </w:pP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La prohibición establecida en este artículo no será aplicable a los particulares que se encuentren en los supuestos de las fracciones I y II de este artículo, siempre que celebren convenio con las autoridades fiscales en los términos que este Código establece para cubrir a plazos, ya sea como pago diferido o en parcialidades, los adeudos fiscales que tengan a su cargo con los recursos que obtengan por enajenación, arrendamiento, servicios u obra pública que se pretendan contratar y que no se ubiquen en algún otro de los supuestos contenidos en este artículo.</w:t>
      </w:r>
    </w:p>
    <w:p w:rsidR="00E72D8E" w:rsidRPr="00F3692A" w:rsidRDefault="00E72D8E" w:rsidP="00E72D8E">
      <w:pPr>
        <w:widowControl/>
        <w:jc w:val="both"/>
        <w:rPr>
          <w:rFonts w:ascii="Arial Narrow" w:hAnsi="Arial Narrow"/>
          <w:noProof/>
          <w:sz w:val="22"/>
          <w:szCs w:val="22"/>
          <w:lang w:val="es-MX"/>
        </w:rPr>
      </w:pP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Para estos efectos, en el convenio se establecerá que las dependencias antes citadas retengan una parte de la contraprestación para ser enterada al fisco federal para el pago de los adeudos correspondientes.</w:t>
      </w:r>
    </w:p>
    <w:p w:rsidR="00E72D8E" w:rsidRPr="00F3692A" w:rsidRDefault="00E72D8E" w:rsidP="00E72D8E">
      <w:pPr>
        <w:widowControl/>
        <w:jc w:val="both"/>
        <w:rPr>
          <w:rFonts w:ascii="Arial Narrow" w:hAnsi="Arial Narrow"/>
          <w:noProof/>
          <w:sz w:val="22"/>
          <w:szCs w:val="22"/>
          <w:lang w:val="es-MX"/>
        </w:rPr>
      </w:pPr>
    </w:p>
    <w:p w:rsidR="00E72D8E" w:rsidRPr="00F3692A" w:rsidRDefault="00E72D8E" w:rsidP="00E72D8E">
      <w:pPr>
        <w:widowControl/>
        <w:jc w:val="both"/>
        <w:rPr>
          <w:rFonts w:ascii="Arial Narrow" w:hAnsi="Arial Narrow" w:cs="Arial"/>
          <w:color w:val="000000"/>
          <w:sz w:val="22"/>
          <w:szCs w:val="22"/>
          <w:lang w:val="es-ES"/>
        </w:rPr>
      </w:pPr>
      <w:r w:rsidRPr="00F3692A">
        <w:rPr>
          <w:rFonts w:ascii="Arial Narrow" w:hAnsi="Arial Narrow"/>
          <w:noProof/>
          <w:sz w:val="22"/>
          <w:szCs w:val="22"/>
          <w:lang w:val="es-MX"/>
        </w:rPr>
        <w:t>Igual obligación tendrán las entidades federativas cuando realicen dichas contrataciones con cargo total o parcial a fondos federales.</w:t>
      </w:r>
    </w:p>
    <w:p w:rsidR="00E72D8E" w:rsidRPr="00F3692A" w:rsidRDefault="00E72D8E" w:rsidP="00E72D8E">
      <w:pPr>
        <w:widowControl/>
        <w:autoSpaceDE w:val="0"/>
        <w:autoSpaceDN w:val="0"/>
        <w:adjustRightInd w:val="0"/>
        <w:rPr>
          <w:rFonts w:ascii="Calibri" w:hAnsi="Calibri" w:cs="Calibri"/>
          <w:color w:val="000000"/>
          <w:sz w:val="24"/>
          <w:szCs w:val="24"/>
          <w:lang w:val="es-MX" w:eastAsia="es-MX"/>
        </w:rPr>
      </w:pPr>
    </w:p>
    <w:p w:rsidR="00E72D8E" w:rsidRDefault="00E72D8E" w:rsidP="00E72D8E">
      <w:pPr>
        <w:widowControl/>
        <w:autoSpaceDE w:val="0"/>
        <w:autoSpaceDN w:val="0"/>
        <w:adjustRightInd w:val="0"/>
        <w:rPr>
          <w:b/>
          <w:bCs/>
          <w:noProof/>
          <w:sz w:val="18"/>
          <w:szCs w:val="18"/>
          <w:lang w:val="es-MX"/>
        </w:rPr>
      </w:pPr>
      <w:r w:rsidRPr="00F3692A">
        <w:rPr>
          <w:b/>
          <w:bCs/>
          <w:noProof/>
          <w:sz w:val="18"/>
          <w:szCs w:val="18"/>
          <w:lang w:val="es-MX"/>
        </w:rPr>
        <w:t>Publicado en el Diari</w:t>
      </w:r>
      <w:r>
        <w:rPr>
          <w:b/>
          <w:bCs/>
          <w:noProof/>
          <w:sz w:val="18"/>
          <w:szCs w:val="18"/>
          <w:lang w:val="es-MX"/>
        </w:rPr>
        <w:t>o Oficial de la Federación el 29 de Diciembre de 2020</w:t>
      </w:r>
    </w:p>
    <w:p w:rsidR="00E72D8E" w:rsidRPr="007F24D0" w:rsidRDefault="00E72D8E" w:rsidP="00E72D8E">
      <w:pPr>
        <w:widowControl/>
        <w:autoSpaceDE w:val="0"/>
        <w:autoSpaceDN w:val="0"/>
        <w:adjustRightInd w:val="0"/>
        <w:rPr>
          <w:b/>
          <w:bCs/>
          <w:noProof/>
          <w:sz w:val="18"/>
          <w:szCs w:val="18"/>
          <w:lang w:val="es-MX"/>
        </w:rPr>
      </w:pPr>
    </w:p>
    <w:p w:rsidR="00E72D8E" w:rsidRPr="00F3692A" w:rsidRDefault="00E72D8E" w:rsidP="00E72D8E">
      <w:pPr>
        <w:widowControl/>
        <w:pBdr>
          <w:bottom w:val="single" w:sz="12" w:space="1" w:color="auto"/>
        </w:pBdr>
        <w:spacing w:before="120"/>
        <w:jc w:val="center"/>
        <w:outlineLvl w:val="0"/>
        <w:rPr>
          <w:rFonts w:ascii="Arial Narrow" w:hAnsi="Arial Narrow"/>
          <w:b/>
          <w:sz w:val="18"/>
          <w:szCs w:val="18"/>
          <w:lang w:val="es-MX" w:eastAsia="es-MX"/>
        </w:rPr>
      </w:pPr>
      <w:r w:rsidRPr="00F3692A">
        <w:rPr>
          <w:rFonts w:ascii="Arial Narrow" w:hAnsi="Arial Narrow" w:cs="Arial"/>
          <w:b/>
          <w:sz w:val="22"/>
          <w:szCs w:val="22"/>
          <w:lang w:val="es-MX" w:eastAsia="es-MX"/>
        </w:rPr>
        <w:t>RESOLUCIÓN MISCELÁNEA FISCAL PARA 202</w:t>
      </w:r>
      <w:r>
        <w:rPr>
          <w:rFonts w:ascii="Arial Narrow" w:hAnsi="Arial Narrow" w:cs="Arial"/>
          <w:b/>
          <w:sz w:val="22"/>
          <w:szCs w:val="22"/>
          <w:lang w:val="es-MX" w:eastAsia="es-MX"/>
        </w:rPr>
        <w:t>1</w:t>
      </w:r>
    </w:p>
    <w:p w:rsidR="00E72D8E" w:rsidRPr="00F3692A" w:rsidRDefault="00E72D8E" w:rsidP="00E72D8E">
      <w:pPr>
        <w:widowControl/>
        <w:autoSpaceDE w:val="0"/>
        <w:autoSpaceDN w:val="0"/>
        <w:adjustRightInd w:val="0"/>
        <w:jc w:val="both"/>
        <w:rPr>
          <w:sz w:val="28"/>
          <w:szCs w:val="28"/>
          <w:lang w:val="es-MX" w:eastAsia="es-MX"/>
        </w:rPr>
      </w:pPr>
    </w:p>
    <w:p w:rsidR="00E72D8E" w:rsidRPr="00F3692A" w:rsidRDefault="00E72D8E" w:rsidP="00E72D8E">
      <w:pPr>
        <w:widowControl/>
        <w:autoSpaceDE w:val="0"/>
        <w:autoSpaceDN w:val="0"/>
        <w:adjustRightInd w:val="0"/>
        <w:jc w:val="both"/>
        <w:rPr>
          <w:rFonts w:ascii="Arial" w:hAnsi="Arial" w:cs="Arial"/>
          <w:b/>
          <w:bCs/>
          <w:lang w:val="es-MX" w:eastAsia="es-MX"/>
        </w:rPr>
      </w:pPr>
      <w:r w:rsidRPr="00F3692A">
        <w:rPr>
          <w:rFonts w:ascii="Arial" w:hAnsi="Arial" w:cs="Arial"/>
          <w:b/>
          <w:bCs/>
          <w:lang w:val="es-MX" w:eastAsia="es-MX"/>
        </w:rPr>
        <w:t xml:space="preserve">Procedimiento que debe observarse para contrataciones con la Federación y entidades federativas. </w:t>
      </w:r>
    </w:p>
    <w:p w:rsidR="00E72D8E" w:rsidRPr="00F3692A" w:rsidRDefault="00E72D8E" w:rsidP="00E72D8E">
      <w:pPr>
        <w:widowControl/>
        <w:autoSpaceDE w:val="0"/>
        <w:autoSpaceDN w:val="0"/>
        <w:adjustRightInd w:val="0"/>
        <w:jc w:val="both"/>
        <w:rPr>
          <w:rFonts w:ascii="Arial" w:hAnsi="Arial" w:cs="Arial"/>
          <w:lang w:val="es-MX" w:eastAsia="es-MX"/>
        </w:rPr>
      </w:pPr>
    </w:p>
    <w:p w:rsidR="00E72D8E" w:rsidRPr="007F24D0" w:rsidRDefault="00E72D8E" w:rsidP="00E72D8E">
      <w:pPr>
        <w:widowControl/>
        <w:autoSpaceDE w:val="0"/>
        <w:autoSpaceDN w:val="0"/>
        <w:adjustRightInd w:val="0"/>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2.1.31. </w:t>
      </w:r>
      <w:r w:rsidRPr="007F24D0">
        <w:rPr>
          <w:rFonts w:ascii="Arial" w:hAnsi="Arial" w:cs="Arial"/>
          <w:b/>
          <w:bCs/>
          <w:sz w:val="18"/>
          <w:szCs w:val="18"/>
          <w:lang w:val="es-MX" w:eastAsia="es-MX"/>
        </w:rPr>
        <w:t>Para los efectos del artículo 32-D, primero, segundo, tercero y séptimo párrafos del CFF,</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cuando cualquier autoridad, ente público, entidad, órgano u organismo de los poderes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Legislativo, Ejecutivo y Judicial, de la Federación, de las entidades federativas y de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municipios, órganos autónomos, partidos políticos, fideicomisos y fondos, así como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cualquier persona física, moral o sindicato que reciban y ejerzan recursos públicos federales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vayan a realizar contrataciones por adquisición de bienes, arrendamiento, prestación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servicios u obra pública, con cargo total o parcial a fondos federales, cuyo monto exceda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$300,000.00 (trescientos mil pesos 00/100 M.N.) sin incluir el IVA, deberán exigir de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contribuyentes con quienes se vaya a celebrar el contrato hagan público la opinión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cumplimiento en términos de la regla 2.1.27.</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Tratándose de los contribuyentes que sean subcontratados por los contribuyentes con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quienes se vaya a celebrar el contrato tramitarán por su cuenta la opinión del cumplimento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obligaciones fiscales, en términos de lo dispuesto por la regla 2.1.39., o bien los sujetos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señalados en el primer párrafo de esta regla podrán obtenerla a través del procedimiento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establecido en la regla 2.1.40.</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 los casos en que el contribuyente tenga créditos fiscales y quiera celebrar convenio con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las autoridades fiscales para pagar con los recursos que se obtengan por la enajenación,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arrendamiento, prestación de servicios u obra pública que se pretenda contratar, la opinión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 xml:space="preserve">la emitirá la ADR, enviándola al buzón tributario de éste hasta que se haya celebrado </w:t>
      </w:r>
      <w:proofErr w:type="spellStart"/>
      <w:r w:rsidRPr="007F24D0">
        <w:rPr>
          <w:rFonts w:ascii="Arial" w:hAnsi="Arial" w:cs="Arial"/>
          <w:b/>
          <w:bCs/>
          <w:sz w:val="18"/>
          <w:szCs w:val="18"/>
          <w:lang w:val="es-MX" w:eastAsia="es-MX"/>
        </w:rPr>
        <w:t>elconvenio</w:t>
      </w:r>
      <w:proofErr w:type="spellEnd"/>
      <w:r w:rsidRPr="007F24D0">
        <w:rPr>
          <w:rFonts w:ascii="Arial" w:hAnsi="Arial" w:cs="Arial"/>
          <w:b/>
          <w:bCs/>
          <w:sz w:val="18"/>
          <w:szCs w:val="18"/>
          <w:lang w:val="es-MX" w:eastAsia="es-MX"/>
        </w:rPr>
        <w:t xml:space="preserve"> de pago.</w:t>
      </w:r>
    </w:p>
    <w:p w:rsidR="00E72D8E" w:rsidRPr="007F24D0" w:rsidRDefault="00E72D8E" w:rsidP="00E72D8E">
      <w:pPr>
        <w:widowControl/>
        <w:autoSpaceDE w:val="0"/>
        <w:autoSpaceDN w:val="0"/>
        <w:adjustRightInd w:val="0"/>
        <w:jc w:val="both"/>
        <w:rPr>
          <w:rFonts w:ascii="Arial" w:hAnsi="Arial" w:cs="Arial"/>
          <w:b/>
          <w:bCs/>
          <w:sz w:val="18"/>
          <w:szCs w:val="18"/>
          <w:lang w:val="es-MX" w:eastAsia="es-MX"/>
        </w:rPr>
      </w:pPr>
      <w:r w:rsidRPr="007F24D0">
        <w:rPr>
          <w:rFonts w:ascii="Arial" w:hAnsi="Arial" w:cs="Arial"/>
          <w:b/>
          <w:bCs/>
          <w:sz w:val="18"/>
          <w:szCs w:val="18"/>
          <w:lang w:val="es-MX" w:eastAsia="es-MX"/>
        </w:rPr>
        <w:t>Para los efectos de lo señalado en el párrafo anterior, las autoridades fiscales emitirán oficio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 la unidad administrativa responsable de la licitación, a fin de que esta última en un plazo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quince días, mediante oficio, ratifique o rectifique los datos manifestados por 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contribuyente. Una vez recibida la información antes señalada, la autoridad fiscal le otorgará</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un plazo de quince días al contribuyente para la celebración del convenio respectivo.</w:t>
      </w:r>
    </w:p>
    <w:p w:rsidR="00E72D8E" w:rsidRPr="007F24D0" w:rsidRDefault="00E72D8E" w:rsidP="00E72D8E">
      <w:pPr>
        <w:widowControl/>
        <w:autoSpaceDE w:val="0"/>
        <w:autoSpaceDN w:val="0"/>
        <w:adjustRightInd w:val="0"/>
        <w:jc w:val="both"/>
        <w:rPr>
          <w:rFonts w:ascii="Arial" w:hAnsi="Arial" w:cs="Arial"/>
          <w:b/>
          <w:bCs/>
          <w:sz w:val="18"/>
          <w:szCs w:val="18"/>
          <w:lang w:val="es-MX" w:eastAsia="es-MX"/>
        </w:rPr>
      </w:pPr>
      <w:r w:rsidRPr="007F24D0">
        <w:rPr>
          <w:rFonts w:ascii="Arial" w:hAnsi="Arial" w:cs="Arial"/>
          <w:b/>
          <w:bCs/>
          <w:sz w:val="18"/>
          <w:szCs w:val="18"/>
          <w:lang w:val="es-MX" w:eastAsia="es-MX"/>
        </w:rPr>
        <w:t>Los residentes en el extranjero que no estén obligados a presentar la solicitud de inscripción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 el RFC, ni los avisos al mencionado registro y que no estén obligados a presentar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declaraciones periódicas en México, asentarán estas manifestaciones bajo protesta de decir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verdad en escrito libre que entregarán a la autoridad, ente público, entidad, órgano u</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organismo de los poderes Legislativo, Ejecutivo y Judicial, de la Federación, de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entidades federativas y de los municipios, órganos autónomos, partidos políticos,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fideicomisos y fondos, así como cualquier persona física, moral o sindicato que reciban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ejerzan recursos públicos federales convocante, para que esta gestione ante la ADR la no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aplicación del artículo 32-D del CFF. La autoridad fiscal revisará que no se actualiza 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supuesto jurídico del mencionado artículo, por no existir créditos fiscales.</w:t>
      </w:r>
    </w:p>
    <w:p w:rsidR="00E72D8E" w:rsidRPr="00F3692A" w:rsidRDefault="00E72D8E" w:rsidP="00E72D8E">
      <w:pPr>
        <w:widowControl/>
        <w:autoSpaceDE w:val="0"/>
        <w:autoSpaceDN w:val="0"/>
        <w:adjustRightInd w:val="0"/>
        <w:jc w:val="both"/>
        <w:rPr>
          <w:rFonts w:ascii="Arial" w:hAnsi="Arial" w:cs="Arial"/>
          <w:bCs/>
          <w:sz w:val="18"/>
          <w:szCs w:val="18"/>
          <w:lang w:val="es-MX" w:eastAsia="es-MX"/>
        </w:rPr>
      </w:pPr>
      <w:r w:rsidRPr="007F24D0">
        <w:rPr>
          <w:rFonts w:ascii="Arial" w:hAnsi="Arial" w:cs="Arial"/>
          <w:b/>
          <w:bCs/>
          <w:i/>
          <w:iCs/>
          <w:sz w:val="18"/>
          <w:szCs w:val="18"/>
          <w:lang w:val="es-MX" w:eastAsia="es-MX"/>
        </w:rPr>
        <w:t>CFF 32-D, 66, 66-A, 141, RMF 2021 2.1.27., 2.1.39., 2.1.40.</w:t>
      </w:r>
    </w:p>
    <w:p w:rsidR="00E72D8E" w:rsidRPr="00F3692A" w:rsidRDefault="00E72D8E" w:rsidP="00E72D8E">
      <w:pPr>
        <w:widowControl/>
        <w:autoSpaceDE w:val="0"/>
        <w:autoSpaceDN w:val="0"/>
        <w:adjustRightInd w:val="0"/>
        <w:jc w:val="both"/>
        <w:rPr>
          <w:rFonts w:ascii="Arial" w:hAnsi="Arial" w:cs="Arial"/>
          <w:b/>
          <w:bCs/>
          <w:sz w:val="18"/>
          <w:szCs w:val="18"/>
          <w:lang w:val="es-MX" w:eastAsia="es-MX"/>
        </w:rPr>
      </w:pPr>
    </w:p>
    <w:p w:rsidR="00E72D8E" w:rsidRPr="00F3692A" w:rsidRDefault="00E72D8E" w:rsidP="00E72D8E">
      <w:pPr>
        <w:widowControl/>
        <w:autoSpaceDE w:val="0"/>
        <w:autoSpaceDN w:val="0"/>
        <w:adjustRightInd w:val="0"/>
        <w:jc w:val="both"/>
        <w:rPr>
          <w:rFonts w:ascii="Arial" w:hAnsi="Arial" w:cs="Arial"/>
          <w:b/>
          <w:bCs/>
          <w:lang w:val="es-MX" w:eastAsia="es-MX"/>
        </w:rPr>
      </w:pPr>
      <w:r w:rsidRPr="00F3692A">
        <w:rPr>
          <w:rFonts w:ascii="Arial" w:hAnsi="Arial" w:cs="Arial"/>
          <w:b/>
          <w:bCs/>
          <w:lang w:val="es-MX" w:eastAsia="es-MX"/>
        </w:rPr>
        <w:t xml:space="preserve">Procedimiento que debe observarse para la obtención de la opinión del cumplimiento de obligaciones fiscales </w:t>
      </w:r>
    </w:p>
    <w:p w:rsidR="00E72D8E" w:rsidRPr="00F3692A" w:rsidRDefault="00E72D8E" w:rsidP="00E72D8E">
      <w:pPr>
        <w:widowControl/>
        <w:autoSpaceDE w:val="0"/>
        <w:autoSpaceDN w:val="0"/>
        <w:adjustRightInd w:val="0"/>
        <w:jc w:val="both"/>
        <w:rPr>
          <w:rFonts w:ascii="Arial" w:hAnsi="Arial" w:cs="Arial"/>
          <w:lang w:val="es-MX" w:eastAsia="es-MX"/>
        </w:rPr>
      </w:pPr>
    </w:p>
    <w:p w:rsidR="00E72D8E" w:rsidRPr="007F24D0" w:rsidRDefault="00E72D8E" w:rsidP="00E72D8E">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2.1.39. </w:t>
      </w:r>
      <w:r w:rsidRPr="007F24D0">
        <w:rPr>
          <w:rFonts w:ascii="Arial" w:hAnsi="Arial" w:cs="Arial"/>
          <w:b/>
          <w:bCs/>
          <w:sz w:val="18"/>
          <w:szCs w:val="18"/>
          <w:lang w:val="es-MX" w:eastAsia="es-MX"/>
        </w:rPr>
        <w:t>Los contribuyentes que para realizar algún trámite fiscal u obtener alguna autorización en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materia de impuestos internos, comercio exterior o para el otorgamiento de subsidios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estímulos, requieran obtener la opinión del cumplimiento de obligaciones fiscales en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términos del artículo 32-D del CFF, deberán realizar el siguiente procedimiento:</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 Ingresar a través del Portal del SAT, seleccionando la opción Otros trámites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servicios, posteriormente Obtén tu opinión de cumplimiento de obligaciones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II. Capturar clave en el RFC y Contraseña o e.firma.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III. Una vez dentro del buzón tributario, el contribuyente podrá imprimir la opinión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cumplimiento de obligaciones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IV. Asimismo el contribuyente, proveedor o prestador de servicio podrá autorizar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través del Portal del SAT para que un tercero con el que desee establecer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relaciones contractuales, pueda consultar su opinión del cumplimiento.</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La multicitada opinión, se generará atendiendo a la situación fiscal del contribuyente en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siguientes sentidos: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Positiva.- Cuando el contribuyente está inscrito y al corriente en el cumplimiento de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que se consideran en los numerales 1 a 11 de esta regla.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Negativa.- Cuando el contribuyente no esté al corriente en el cumplimiento de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que se consideran en los numerales 1 a 11 de esta regla.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Inscrito sin obligaciones.- Cuando el contribuyente está inscrito en el RFC pero no tiene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Martes 29 de diciembre de 2020 DIARIO OFICIAL 47</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La autoridad a fin de generar la opinión del cumplimiento de obligaciones fiscales, revisará</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el contribuyente solicitante:</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1. Ha cumplido con sus obligaciones fiscales en materia de inscripción en el RFC,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se refieren el CFF y su Reglamento y que la clave en el RFC esté activa.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2. Se encuentra al corriente en el cumplimiento de sus obligaciones fiscales, respecto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 presentación de las declaraciones anuales del ISR, correspondientes a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cuatro últimos ejercicios. Se encuentra al corriente en el cumplimiento de sus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 en el ejercicio en el que solicita la opinión y en los cuatro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últimos ejercicios anteriores a éste, respecto de la presentación de pagos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provisionales del ISR y retenciones del ISR por sueldos y salarios y retenciones por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asimilados a salarios, así como de los pagos definitivos de ISR, IVA e IEPS y la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DIOT; incluyendo las declaraciones informativas a que se refieren las reglas 5.2.2.,</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 xml:space="preserve">5.2.13., 5.2.15., 5.2.17., 5.2.18., 5.2.19., 5.2.20., 5.2.21. </w:t>
      </w:r>
      <w:proofErr w:type="gramStart"/>
      <w:r w:rsidRPr="007F24D0">
        <w:rPr>
          <w:rFonts w:ascii="Arial" w:hAnsi="Arial" w:cs="Arial"/>
          <w:b/>
          <w:bCs/>
          <w:sz w:val="18"/>
          <w:szCs w:val="18"/>
          <w:lang w:val="es-MX" w:eastAsia="es-MX"/>
        </w:rPr>
        <w:t>y</w:t>
      </w:r>
      <w:proofErr w:type="gramEnd"/>
      <w:r w:rsidRPr="007F24D0">
        <w:rPr>
          <w:rFonts w:ascii="Arial" w:hAnsi="Arial" w:cs="Arial"/>
          <w:b/>
          <w:bCs/>
          <w:sz w:val="18"/>
          <w:szCs w:val="18"/>
          <w:lang w:val="es-MX" w:eastAsia="es-MX"/>
        </w:rPr>
        <w:t xml:space="preserve"> 5.2.26.</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3. Para efectos de lo establecido en el artículo 32-D, fracción VIII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a) Tratándose de personas morales que tributen en términos del Título II de la Ley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ISR, excepto las de los Capítulos VII y VIII de dicho Título, así como las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Título VII, Capítulo VIII de la misma Ley, que en las declaraciones de pago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provisional mensual de ISR normal o complementaria, incluyendo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extemporáneas no hayan declarado cero en los ingresos nominales del mes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declara, según el formulario electrónico que utilicen derivado del régimen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 el que tributen y que hayan emitido CFDI de ingresos vigente durante 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mismo periodo.</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Tratándose de personas físicas y morales que tributen en términos de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Capítulos VII y VIII del Título II de la Ley del ISR, que el contribuyente no haya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presentado en el ejercicio de que se trate más de dos declaraciones</w:t>
      </w:r>
    </w:p>
    <w:p w:rsidR="00E72D8E" w:rsidRPr="007F24D0" w:rsidRDefault="00E72D8E" w:rsidP="00E72D8E">
      <w:pPr>
        <w:jc w:val="both"/>
        <w:rPr>
          <w:rFonts w:ascii="Arial" w:hAnsi="Arial" w:cs="Arial"/>
          <w:b/>
          <w:bCs/>
          <w:sz w:val="18"/>
          <w:szCs w:val="18"/>
          <w:lang w:val="es-MX" w:eastAsia="es-MX"/>
        </w:rPr>
      </w:pPr>
      <w:proofErr w:type="gramStart"/>
      <w:r w:rsidRPr="007F24D0">
        <w:rPr>
          <w:rFonts w:ascii="Arial" w:hAnsi="Arial" w:cs="Arial"/>
          <w:b/>
          <w:bCs/>
          <w:sz w:val="18"/>
          <w:szCs w:val="18"/>
          <w:lang w:val="es-MX" w:eastAsia="es-MX"/>
        </w:rPr>
        <w:t>consecutivas</w:t>
      </w:r>
      <w:proofErr w:type="gramEnd"/>
      <w:r w:rsidRPr="007F24D0">
        <w:rPr>
          <w:rFonts w:ascii="Arial" w:hAnsi="Arial" w:cs="Arial"/>
          <w:b/>
          <w:bCs/>
          <w:sz w:val="18"/>
          <w:szCs w:val="18"/>
          <w:lang w:val="es-MX" w:eastAsia="es-MX"/>
        </w:rPr>
        <w:t>, manifestando cero en ingresos percibidos o ingresos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efectivamente cobrados del periodo y haya emitido CFDI de ingresos durante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los mismos meses, los cuales se encuentren vigentes.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Para efectos de este numeral, se considerarán los periodos a partir de 2017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subsecuentes hasta el año en que se solicite la opinión, sin que estos excedan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5 años.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b) Que respecto a las diferencias distintas a las señaladas en el inciso anterior, lo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manifestado en las declaraciones de pagos provisionales, retenciones,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definitivos o anuales, ingresos y retenciones concuerden con los comprobantes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fiscales digitales por Internet, expedientes, documentos o bases de datos que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lleven las autoridades fiscales, tengan en su poder o a las que tengan acceso.</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4. No se encuentra publicado en el Portal del SAT, en el listado definitivo a que se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refiere el artículo 69-B, cuarto párrafo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5. No tenga créditos fiscales firmes o exigibles.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6. Tratándose de contribuyentes que hubieran solicitado autorización para pagar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plazos o hubieran interpuesto algún medio de defensa contra créditos fiscales a su</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cargo, los mismos se encuentren garantizados conforme al artículo 141 del CFF,</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 excepción de lo dispuesto por la regla 2.13.5.</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7. En caso de contar con autorización para el pago a plazo, no haya incurrido en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causales de revocación a que hace referencia el artículo 66-A, fracción IV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8. Se encuentre localizado. Se entenderá que un contribuyente está localizado cuando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no se encuentra publicado en el listado a que se refiere el artículo 69, último párrafo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CFF, en relación con el décimo segundo párrafo, fracción III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9. No tengan sentencia condenatoria firme por algún delito fiscal. El impedimento para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contratar será por un periodo igual al de la pena impuesta, a partir de que cause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firmeza la sentencia.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10. Que no se encuentre publicado en el listado a que se refiere el artículo 69-B Bis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noveno párrafo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 xml:space="preserve">48 DIARIO OFICIAL </w:t>
      </w:r>
      <w:proofErr w:type="gramStart"/>
      <w:r w:rsidRPr="007F24D0">
        <w:rPr>
          <w:rFonts w:ascii="Arial" w:hAnsi="Arial" w:cs="Arial"/>
          <w:b/>
          <w:bCs/>
          <w:sz w:val="18"/>
          <w:szCs w:val="18"/>
          <w:lang w:val="es-MX" w:eastAsia="es-MX"/>
        </w:rPr>
        <w:t>Martes</w:t>
      </w:r>
      <w:proofErr w:type="gramEnd"/>
      <w:r w:rsidRPr="007F24D0">
        <w:rPr>
          <w:rFonts w:ascii="Arial" w:hAnsi="Arial" w:cs="Arial"/>
          <w:b/>
          <w:bCs/>
          <w:sz w:val="18"/>
          <w:szCs w:val="18"/>
          <w:lang w:val="es-MX" w:eastAsia="es-MX"/>
        </w:rPr>
        <w:t xml:space="preserve"> 29 de diciembre de 2020</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11. Se encuentra al corriente en el cumplimiento de sus obligaciones fiscales respecto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 presentación de la declaración anual informativa de los ingresos obtenidos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las erogaciones efectuadas del régimen de personas morales con fines no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lucrativos, de acuerdo con lo establecido en el artículo 86, tercer párrafo de la Ley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ISR, y la declaración informativa relativa a la transparencia del patrimonio y al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uso y destino de los donativos recibidos y actividades destinadas a influir en la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legislación, prevista en el artículo 82, fracción VI de la Ley del ISR, la regla 3.10.10.</w:t>
      </w:r>
      <w:r>
        <w:rPr>
          <w:rFonts w:ascii="Arial" w:hAnsi="Arial" w:cs="Arial"/>
          <w:b/>
          <w:bCs/>
          <w:sz w:val="18"/>
          <w:szCs w:val="18"/>
          <w:lang w:val="es-MX" w:eastAsia="es-MX"/>
        </w:rPr>
        <w:t xml:space="preserve"> </w:t>
      </w:r>
      <w:proofErr w:type="gramStart"/>
      <w:r w:rsidRPr="007F24D0">
        <w:rPr>
          <w:rFonts w:ascii="Arial" w:hAnsi="Arial" w:cs="Arial"/>
          <w:b/>
          <w:bCs/>
          <w:sz w:val="18"/>
          <w:szCs w:val="18"/>
          <w:lang w:val="es-MX" w:eastAsia="es-MX"/>
        </w:rPr>
        <w:t>y</w:t>
      </w:r>
      <w:proofErr w:type="gramEnd"/>
      <w:r w:rsidRPr="007F24D0">
        <w:rPr>
          <w:rFonts w:ascii="Arial" w:hAnsi="Arial" w:cs="Arial"/>
          <w:b/>
          <w:bCs/>
          <w:sz w:val="18"/>
          <w:szCs w:val="18"/>
          <w:lang w:val="es-MX" w:eastAsia="es-MX"/>
        </w:rPr>
        <w:t xml:space="preserve"> la ficha de trámite 19/ISR “Declaración informativa para garantizar la transparencia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patrimonio, así como el uso y destino de los donativos recibidos y actividades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destinadas a influir en la legislación”, contenida en el Anexo 1-A, correspondientes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los últimos cuatro ejercicios.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Para efectos de los numerales 5, 6 y 7, tratándose de créditos fiscales firmes o exigibles, se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entenderá que el contribuyente se encuentra al corriente en el cumplimiento de sus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 si a la fecha de la solicitud de opinión a que se refiere la fracción I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esta regla, se ubica en cualquiera de los siguientes supuestos: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 Cuando el contribuyente cuente con autorización para pagar a plazos y no le haya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sido revocada.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ii. Cuando no haya vencido el plazo para pagar a que se refiere el artículo 65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iii. Cuando se haya interpuesto medio de defensa en contra del crédito fiscal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determinado y se encuentre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debidamente garantizado el interés fiscal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conformidad con las disposiciones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Cuando la opinión del cumplimiento de obligaciones fiscales arroje inconsistencias con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el contribuyente no esté de acuerdo, deberá ingresar la aclaración correspondiente,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conforme a la ficha de trámite 2/CFF “Aclaración a la opinión del cumplimiento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 contenida en el Anexo 1-A, a través del buzón tributario o de su</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Portal; tratándose de aclaraciones de su situación en el padrón del RFC, sobre créditos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fiscales o sobre el otorgamiento de garantía, aclaraciones en el cumplimiento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declaraciones fiscales, aclaraciones referentes a declaraciones presentadas en cero, pero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 CFDI emitido y publicación en el listado definitivo del artículo 69-B, cuarto párrafo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CFF, la autoridad deberá resolver en un plazo máximo de seis días. Una vez que se tenga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la respuesta de que han quedado solventadas las inconsistencias, el contribuyente deberá</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solicitar nuevamente la opinión del cumplimiento de obligaciones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Si el contribuyente no pudo aclarar alguna de las inconsistencias, podrá hacer valer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nuevamente la aclaración correspondiente, cuando aporte nuevas razones y lo soporte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documentalmente.</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La opinión del cumplimiento de obligaciones fiscales a que hace referencia el primer párrafo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 presente regla que se emita en sentido positivo, tendrá una vigencia de treinta días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naturales a partir de la fecha de emisión.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Asimismo, dicha opinión se emite considerando la situación del contribuyente en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sistemas electrónicos institucionales del SAT, por lo que no constituye resolución en sentido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favorable al contribuyente sobre el cálculo y montos de créditos o impuestos declarados 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pagados.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La presente regla también es aplicable a los contribuyentes que subcontraten a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proveedores o prestadores de servicio a quienes se adjudique el contrato.</w:t>
      </w:r>
    </w:p>
    <w:p w:rsidR="00F3692A" w:rsidRPr="00E72D8E" w:rsidRDefault="00E72D8E" w:rsidP="00E72D8E">
      <w:pPr>
        <w:jc w:val="both"/>
        <w:rPr>
          <w:rFonts w:ascii="Arial Narrow" w:hAnsi="Arial Narrow" w:cs="Arial"/>
          <w:color w:val="000000"/>
          <w:sz w:val="22"/>
          <w:szCs w:val="22"/>
          <w:u w:val="single"/>
          <w:lang w:val="en-US"/>
        </w:rPr>
      </w:pPr>
      <w:r w:rsidRPr="002F79F0">
        <w:rPr>
          <w:rFonts w:ascii="Arial" w:hAnsi="Arial" w:cs="Arial"/>
          <w:b/>
          <w:bCs/>
          <w:i/>
          <w:iCs/>
          <w:sz w:val="18"/>
          <w:szCs w:val="18"/>
          <w:lang w:val="en-US" w:eastAsia="es-MX"/>
        </w:rPr>
        <w:t xml:space="preserve">CFF 31, 32-D, 65, 66, 66-A, 69, 69-B, 69-B </w:t>
      </w:r>
      <w:proofErr w:type="spellStart"/>
      <w:r w:rsidRPr="002F79F0">
        <w:rPr>
          <w:rFonts w:ascii="Arial" w:hAnsi="Arial" w:cs="Arial"/>
          <w:b/>
          <w:bCs/>
          <w:i/>
          <w:iCs/>
          <w:sz w:val="18"/>
          <w:szCs w:val="18"/>
          <w:lang w:val="en-US" w:eastAsia="es-MX"/>
        </w:rPr>
        <w:t>Bis</w:t>
      </w:r>
      <w:proofErr w:type="spellEnd"/>
      <w:r w:rsidRPr="002F79F0">
        <w:rPr>
          <w:rFonts w:ascii="Arial" w:hAnsi="Arial" w:cs="Arial"/>
          <w:b/>
          <w:bCs/>
          <w:i/>
          <w:iCs/>
          <w:sz w:val="18"/>
          <w:szCs w:val="18"/>
          <w:lang w:val="en-US" w:eastAsia="es-MX"/>
        </w:rPr>
        <w:t>, 141, LISR 82, 86, LIVA 32, RMF 2021 2.13.5., 3.10.10., 4.5.1., 5.2.2., 5.2.13., 5.2.15., 5.2.17., 5.2.18., 5.2.19., 5.2.20., 5.2.21., 5.2.26.</w:t>
      </w:r>
    </w:p>
    <w:p w:rsidR="00F3692A" w:rsidRPr="00E72D8E" w:rsidRDefault="00F3692A" w:rsidP="00F3692A">
      <w:pPr>
        <w:widowControl/>
        <w:autoSpaceDE w:val="0"/>
        <w:autoSpaceDN w:val="0"/>
        <w:adjustRightInd w:val="0"/>
        <w:jc w:val="right"/>
        <w:rPr>
          <w:rFonts w:ascii="Arial Narrow" w:hAnsi="Arial Narrow" w:cs="Arial"/>
          <w:color w:val="000000"/>
          <w:sz w:val="22"/>
          <w:szCs w:val="22"/>
          <w:u w:val="single"/>
          <w:lang w:val="en-US"/>
        </w:rPr>
      </w:pPr>
    </w:p>
    <w:p w:rsidR="00F3692A" w:rsidRPr="00E72D8E" w:rsidRDefault="00F3692A" w:rsidP="00F3692A">
      <w:pPr>
        <w:widowControl/>
        <w:autoSpaceDE w:val="0"/>
        <w:autoSpaceDN w:val="0"/>
        <w:adjustRightInd w:val="0"/>
        <w:jc w:val="right"/>
        <w:rPr>
          <w:rFonts w:ascii="Arial Narrow" w:hAnsi="Arial Narrow" w:cs="Arial"/>
          <w:color w:val="000000"/>
          <w:sz w:val="22"/>
          <w:szCs w:val="22"/>
          <w:u w:val="single"/>
          <w:lang w:val="en-US"/>
        </w:rPr>
      </w:pPr>
    </w:p>
    <w:p w:rsidR="00F3692A" w:rsidRPr="00F3692A" w:rsidRDefault="00F3692A" w:rsidP="00F3692A">
      <w:pPr>
        <w:widowControl/>
        <w:autoSpaceDE w:val="0"/>
        <w:autoSpaceDN w:val="0"/>
        <w:adjustRightInd w:val="0"/>
        <w:rPr>
          <w:rFonts w:ascii="NimbusRomNo9L" w:hAnsi="NimbusRomNo9L" w:cs="NimbusRomNo9L"/>
          <w:color w:val="282828"/>
          <w:sz w:val="16"/>
          <w:szCs w:val="16"/>
          <w:lang w:val="es-MX" w:eastAsia="es-MX"/>
        </w:rPr>
      </w:pPr>
      <w:r w:rsidRPr="00F3692A">
        <w:rPr>
          <w:rFonts w:ascii="NimbusRomNo9L" w:hAnsi="NimbusRomNo9L" w:cs="NimbusRomNo9L"/>
          <w:color w:val="444444"/>
          <w:sz w:val="16"/>
          <w:szCs w:val="16"/>
          <w:lang w:val="es-MX" w:eastAsia="es-MX"/>
        </w:rPr>
        <w:t>(</w:t>
      </w:r>
      <w:r w:rsidRPr="00F3692A">
        <w:rPr>
          <w:rFonts w:ascii="NimbusRomNo9L" w:hAnsi="NimbusRomNo9L" w:cs="NimbusRomNo9L"/>
          <w:color w:val="282828"/>
          <w:sz w:val="16"/>
          <w:szCs w:val="16"/>
          <w:lang w:val="es-MX" w:eastAsia="es-MX"/>
        </w:rPr>
        <w:t>Prim</w:t>
      </w:r>
      <w:r w:rsidRPr="00F3692A">
        <w:rPr>
          <w:rFonts w:ascii="NimbusRomNo9L" w:hAnsi="NimbusRomNo9L" w:cs="NimbusRomNo9L"/>
          <w:color w:val="444444"/>
          <w:sz w:val="16"/>
          <w:szCs w:val="16"/>
          <w:lang w:val="es-MX" w:eastAsia="es-MX"/>
        </w:rPr>
        <w:t>e</w:t>
      </w:r>
      <w:r w:rsidRPr="00F3692A">
        <w:rPr>
          <w:rFonts w:ascii="NimbusRomNo9L" w:hAnsi="NimbusRomNo9L" w:cs="NimbusRomNo9L"/>
          <w:color w:val="282828"/>
          <w:sz w:val="16"/>
          <w:szCs w:val="16"/>
          <w:lang w:val="es-MX" w:eastAsia="es-MX"/>
        </w:rPr>
        <w:t>ra Se</w:t>
      </w:r>
      <w:r w:rsidRPr="00F3692A">
        <w:rPr>
          <w:rFonts w:ascii="NimbusRomNo9L" w:hAnsi="NimbusRomNo9L" w:cs="NimbusRomNo9L"/>
          <w:color w:val="444444"/>
          <w:sz w:val="16"/>
          <w:szCs w:val="16"/>
          <w:lang w:val="es-MX" w:eastAsia="es-MX"/>
        </w:rPr>
        <w:t>cc</w:t>
      </w:r>
      <w:r w:rsidRPr="00F3692A">
        <w:rPr>
          <w:rFonts w:ascii="NimbusRomNo9L" w:hAnsi="NimbusRomNo9L" w:cs="NimbusRomNo9L"/>
          <w:color w:val="282828"/>
          <w:sz w:val="16"/>
          <w:szCs w:val="16"/>
          <w:lang w:val="es-MX" w:eastAsia="es-MX"/>
        </w:rPr>
        <w:t>i</w:t>
      </w:r>
      <w:r w:rsidRPr="00F3692A">
        <w:rPr>
          <w:rFonts w:ascii="NimbusRomNo9L" w:hAnsi="NimbusRomNo9L" w:cs="NimbusRomNo9L"/>
          <w:color w:val="444444"/>
          <w:sz w:val="16"/>
          <w:szCs w:val="16"/>
          <w:lang w:val="es-MX" w:eastAsia="es-MX"/>
        </w:rPr>
        <w:t>ó</w:t>
      </w:r>
      <w:r w:rsidRPr="00F3692A">
        <w:rPr>
          <w:rFonts w:ascii="NimbusRomNo9L" w:hAnsi="NimbusRomNo9L" w:cs="NimbusRomNo9L"/>
          <w:color w:val="282828"/>
          <w:sz w:val="16"/>
          <w:szCs w:val="16"/>
          <w:lang w:val="es-MX" w:eastAsia="es-MX"/>
        </w:rPr>
        <w:t xml:space="preserve">n)                                               DIARIO </w:t>
      </w:r>
      <w:r w:rsidRPr="00F3692A">
        <w:rPr>
          <w:rFonts w:ascii="NimbusRomNo9L" w:hAnsi="NimbusRomNo9L" w:cs="NimbusRomNo9L"/>
          <w:color w:val="444444"/>
          <w:sz w:val="16"/>
          <w:szCs w:val="16"/>
          <w:lang w:val="es-MX" w:eastAsia="es-MX"/>
        </w:rPr>
        <w:t>O</w:t>
      </w:r>
      <w:r w:rsidRPr="00F3692A">
        <w:rPr>
          <w:rFonts w:ascii="NimbusRomNo9L" w:hAnsi="NimbusRomNo9L" w:cs="NimbusRomNo9L"/>
          <w:color w:val="282828"/>
          <w:sz w:val="16"/>
          <w:szCs w:val="16"/>
          <w:lang w:val="es-MX" w:eastAsia="es-MX"/>
        </w:rPr>
        <w:t>FI</w:t>
      </w:r>
      <w:r w:rsidRPr="00F3692A">
        <w:rPr>
          <w:rFonts w:ascii="NimbusRomNo9L" w:hAnsi="NimbusRomNo9L" w:cs="NimbusRomNo9L"/>
          <w:color w:val="444444"/>
          <w:sz w:val="16"/>
          <w:szCs w:val="16"/>
          <w:lang w:val="es-MX" w:eastAsia="es-MX"/>
        </w:rPr>
        <w:t>C</w:t>
      </w:r>
      <w:r w:rsidRPr="00F3692A">
        <w:rPr>
          <w:rFonts w:ascii="NimbusRomNo9L" w:hAnsi="NimbusRomNo9L" w:cs="NimbusRomNo9L"/>
          <w:color w:val="282828"/>
          <w:sz w:val="16"/>
          <w:szCs w:val="16"/>
          <w:lang w:val="es-MX" w:eastAsia="es-MX"/>
        </w:rPr>
        <w:t>I</w:t>
      </w:r>
      <w:r w:rsidRPr="00F3692A">
        <w:rPr>
          <w:rFonts w:ascii="NimbusRomNo9L" w:hAnsi="NimbusRomNo9L" w:cs="NimbusRomNo9L"/>
          <w:color w:val="444444"/>
          <w:sz w:val="16"/>
          <w:szCs w:val="16"/>
          <w:lang w:val="es-MX" w:eastAsia="es-MX"/>
        </w:rPr>
        <w:t>A</w:t>
      </w:r>
      <w:r w:rsidRPr="00F3692A">
        <w:rPr>
          <w:rFonts w:ascii="NimbusRomNo9L" w:hAnsi="NimbusRomNo9L" w:cs="NimbusRomNo9L"/>
          <w:color w:val="282828"/>
          <w:sz w:val="16"/>
          <w:szCs w:val="16"/>
          <w:lang w:val="es-MX" w:eastAsia="es-MX"/>
        </w:rPr>
        <w:t>L</w:t>
      </w:r>
      <w:r w:rsidRPr="00F3692A">
        <w:rPr>
          <w:rFonts w:ascii="NimbusRomNo9L" w:hAnsi="NimbusRomNo9L" w:cs="NimbusRomNo9L"/>
          <w:color w:val="282828"/>
          <w:sz w:val="16"/>
          <w:szCs w:val="16"/>
          <w:lang w:val="es-MX" w:eastAsia="es-MX"/>
        </w:rPr>
        <w:tab/>
      </w:r>
      <w:r w:rsidRPr="00F3692A">
        <w:rPr>
          <w:rFonts w:ascii="NimbusRomNo9L" w:hAnsi="NimbusRomNo9L" w:cs="NimbusRomNo9L"/>
          <w:color w:val="282828"/>
          <w:sz w:val="16"/>
          <w:szCs w:val="16"/>
          <w:lang w:val="es-MX" w:eastAsia="es-MX"/>
        </w:rPr>
        <w:tab/>
        <w:t xml:space="preserve">                               viernes</w:t>
      </w:r>
      <w:r w:rsidRPr="00F3692A">
        <w:rPr>
          <w:rFonts w:ascii="NimbusRomNo9L" w:hAnsi="NimbusRomNo9L" w:cs="NimbusRomNo9L"/>
          <w:color w:val="5A5A5A"/>
          <w:sz w:val="16"/>
          <w:szCs w:val="16"/>
          <w:lang w:val="es-MX" w:eastAsia="es-MX"/>
        </w:rPr>
        <w:t xml:space="preserve"> </w:t>
      </w:r>
      <w:r w:rsidRPr="00F3692A">
        <w:rPr>
          <w:rFonts w:ascii="NimbusRomNo9L" w:hAnsi="NimbusRomNo9L" w:cs="NimbusRomNo9L"/>
          <w:color w:val="444444"/>
          <w:sz w:val="16"/>
          <w:szCs w:val="16"/>
          <w:lang w:val="es-MX" w:eastAsia="es-MX"/>
        </w:rPr>
        <w:t>27 d</w:t>
      </w:r>
      <w:r w:rsidRPr="00F3692A">
        <w:rPr>
          <w:rFonts w:ascii="NimbusRomNo9L" w:hAnsi="NimbusRomNo9L" w:cs="NimbusRomNo9L"/>
          <w:color w:val="282828"/>
          <w:sz w:val="16"/>
          <w:szCs w:val="16"/>
          <w:lang w:val="es-MX" w:eastAsia="es-MX"/>
        </w:rPr>
        <w:t xml:space="preserve">e </w:t>
      </w:r>
      <w:r w:rsidRPr="00F3692A">
        <w:rPr>
          <w:rFonts w:ascii="NimbusRomNo9L" w:hAnsi="NimbusRomNo9L" w:cs="NimbusRomNo9L"/>
          <w:color w:val="5A5A5A"/>
          <w:sz w:val="16"/>
          <w:szCs w:val="16"/>
          <w:lang w:val="es-MX" w:eastAsia="es-MX"/>
        </w:rPr>
        <w:t>fe</w:t>
      </w:r>
      <w:r w:rsidRPr="00F3692A">
        <w:rPr>
          <w:rFonts w:ascii="NimbusRomNo9L" w:hAnsi="NimbusRomNo9L" w:cs="NimbusRomNo9L"/>
          <w:color w:val="282828"/>
          <w:sz w:val="16"/>
          <w:szCs w:val="16"/>
          <w:lang w:val="es-MX" w:eastAsia="es-MX"/>
        </w:rPr>
        <w:t>br</w:t>
      </w:r>
      <w:r w:rsidRPr="00F3692A">
        <w:rPr>
          <w:rFonts w:ascii="NimbusRomNo9L" w:hAnsi="NimbusRomNo9L" w:cs="NimbusRomNo9L"/>
          <w:color w:val="444444"/>
          <w:sz w:val="16"/>
          <w:szCs w:val="16"/>
          <w:lang w:val="es-MX" w:eastAsia="es-MX"/>
        </w:rPr>
        <w:t>e</w:t>
      </w:r>
      <w:r w:rsidRPr="00F3692A">
        <w:rPr>
          <w:rFonts w:ascii="NimbusRomNo9L" w:hAnsi="NimbusRomNo9L" w:cs="NimbusRomNo9L"/>
          <w:color w:val="282828"/>
          <w:sz w:val="16"/>
          <w:szCs w:val="16"/>
          <w:lang w:val="es-MX" w:eastAsia="es-MX"/>
        </w:rPr>
        <w:t>r</w:t>
      </w:r>
      <w:r w:rsidRPr="00F3692A">
        <w:rPr>
          <w:rFonts w:ascii="NimbusRomNo9L" w:hAnsi="NimbusRomNo9L" w:cs="NimbusRomNo9L"/>
          <w:color w:val="444444"/>
          <w:sz w:val="16"/>
          <w:szCs w:val="16"/>
          <w:lang w:val="es-MX" w:eastAsia="es-MX"/>
        </w:rPr>
        <w:t xml:space="preserve">o </w:t>
      </w:r>
      <w:r w:rsidRPr="00F3692A">
        <w:rPr>
          <w:rFonts w:ascii="NimbusRomNo9L" w:hAnsi="NimbusRomNo9L" w:cs="NimbusRomNo9L"/>
          <w:color w:val="282828"/>
          <w:sz w:val="16"/>
          <w:szCs w:val="16"/>
          <w:lang w:val="es-MX" w:eastAsia="es-MX"/>
        </w:rPr>
        <w:t xml:space="preserve">de 2015 </w:t>
      </w:r>
    </w:p>
    <w:p w:rsidR="00F3692A" w:rsidRPr="00F3692A" w:rsidRDefault="00F3692A" w:rsidP="00F3692A">
      <w:pPr>
        <w:widowControl/>
        <w:autoSpaceDE w:val="0"/>
        <w:autoSpaceDN w:val="0"/>
        <w:adjustRightInd w:val="0"/>
        <w:rPr>
          <w:rFonts w:ascii="Arial Narrow" w:hAnsi="Arial Narrow" w:cs="NimbusSanL"/>
          <w:b/>
          <w:color w:val="282828"/>
          <w:sz w:val="22"/>
          <w:szCs w:val="22"/>
          <w:lang w:val="es-MX" w:eastAsia="es-MX"/>
        </w:rPr>
      </w:pPr>
    </w:p>
    <w:p w:rsidR="00F3692A" w:rsidRPr="00F3692A" w:rsidRDefault="00F3692A" w:rsidP="00F3692A">
      <w:pPr>
        <w:widowControl/>
        <w:autoSpaceDE w:val="0"/>
        <w:autoSpaceDN w:val="0"/>
        <w:adjustRightInd w:val="0"/>
        <w:jc w:val="center"/>
        <w:rPr>
          <w:rFonts w:ascii="Arial Narrow" w:hAnsi="Arial Narrow" w:cs="NimbusSanL"/>
          <w:b/>
          <w:color w:val="282828"/>
          <w:sz w:val="22"/>
          <w:szCs w:val="22"/>
          <w:lang w:val="es-MX" w:eastAsia="es-MX"/>
        </w:rPr>
      </w:pPr>
      <w:r w:rsidRPr="00F3692A">
        <w:rPr>
          <w:rFonts w:ascii="Arial Narrow" w:hAnsi="Arial Narrow" w:cs="NimbusSanL"/>
          <w:b/>
          <w:color w:val="282828"/>
          <w:sz w:val="22"/>
          <w:szCs w:val="22"/>
          <w:lang w:val="es-MX" w:eastAsia="es-MX"/>
        </w:rPr>
        <w:t>INSTITUTO MEXICANO DEL SEGURO SOCIAL</w:t>
      </w:r>
    </w:p>
    <w:p w:rsidR="00F3692A" w:rsidRPr="00F3692A" w:rsidRDefault="00F3692A" w:rsidP="00F3692A">
      <w:pPr>
        <w:widowControl/>
        <w:autoSpaceDE w:val="0"/>
        <w:autoSpaceDN w:val="0"/>
        <w:adjustRightInd w:val="0"/>
        <w:jc w:val="center"/>
        <w:rPr>
          <w:rFonts w:ascii="Arial Narrow" w:hAnsi="Arial Narrow" w:cs="NimbusSanL"/>
          <w:b/>
          <w:color w:val="282828"/>
          <w:sz w:val="22"/>
          <w:szCs w:val="22"/>
          <w:lang w:val="es-MX" w:eastAsia="es-MX"/>
        </w:rPr>
      </w:pPr>
    </w:p>
    <w:p w:rsidR="00F3692A" w:rsidRPr="00F3692A" w:rsidRDefault="00F3692A" w:rsidP="00F3692A">
      <w:pPr>
        <w:widowControl/>
        <w:autoSpaceDE w:val="0"/>
        <w:autoSpaceDN w:val="0"/>
        <w:adjustRightInd w:val="0"/>
        <w:rPr>
          <w:rFonts w:ascii="Arial Narrow" w:hAnsi="Arial Narrow" w:cs="NimbusSanL"/>
          <w:b/>
          <w:color w:val="282828"/>
          <w:sz w:val="22"/>
          <w:szCs w:val="22"/>
          <w:lang w:val="es-MX" w:eastAsia="es-MX"/>
        </w:rPr>
      </w:pPr>
      <w:r w:rsidRPr="00F3692A">
        <w:rPr>
          <w:rFonts w:ascii="Arial Narrow" w:hAnsi="Arial Narrow" w:cs="NimbusSanL"/>
          <w:b/>
          <w:color w:val="282828"/>
          <w:sz w:val="22"/>
          <w:szCs w:val="22"/>
          <w:lang w:val="es-MX" w:eastAsia="es-MX"/>
        </w:rPr>
        <w:t>Reglas para la obtención de la opinión de cumplimiento de obligaciones fiscales en materia de seguridad social</w:t>
      </w:r>
    </w:p>
    <w:p w:rsidR="00F3692A" w:rsidRPr="00F3692A" w:rsidRDefault="00F3692A" w:rsidP="00F3692A">
      <w:pPr>
        <w:widowControl/>
        <w:autoSpaceDE w:val="0"/>
        <w:autoSpaceDN w:val="0"/>
        <w:adjustRightInd w:val="0"/>
        <w:ind w:left="1418"/>
        <w:jc w:val="both"/>
        <w:rPr>
          <w:rFonts w:ascii="Arial Narrow" w:hAnsi="Arial Narrow" w:cs="NimbusSanL"/>
          <w:color w:val="5A5A5A"/>
          <w:sz w:val="22"/>
          <w:szCs w:val="22"/>
          <w:lang w:val="es-MX" w:eastAsia="es-MX"/>
        </w:rPr>
      </w:pPr>
      <w:r w:rsidRPr="00F3692A">
        <w:rPr>
          <w:rFonts w:ascii="Arial Narrow" w:hAnsi="Arial Narrow" w:cs="NimbusSanL"/>
          <w:b/>
          <w:color w:val="141414"/>
          <w:sz w:val="22"/>
          <w:szCs w:val="22"/>
          <w:lang w:val="es-MX" w:eastAsia="es-MX"/>
        </w:rPr>
        <w:t>Primera</w:t>
      </w:r>
      <w:r w:rsidRPr="00F3692A">
        <w:rPr>
          <w:rFonts w:ascii="Arial Narrow" w:hAnsi="Arial Narrow" w:cs="NimbusSanL"/>
          <w:color w:val="141414"/>
          <w:sz w:val="22"/>
          <w:szCs w:val="22"/>
          <w:lang w:val="es-MX" w:eastAsia="es-MX"/>
        </w:rPr>
        <w:t xml:space="preserve">.- </w:t>
      </w:r>
      <w:r w:rsidRPr="00F3692A">
        <w:rPr>
          <w:rFonts w:ascii="Arial Narrow" w:hAnsi="Arial Narrow" w:cs="NimbusSanL"/>
          <w:color w:val="282828"/>
          <w:sz w:val="22"/>
          <w:szCs w:val="22"/>
          <w:lang w:val="es-MX" w:eastAsia="es-MX"/>
        </w:rPr>
        <w:t>En términos del artí</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 xml:space="preserve">ulo 32-D del Código Fiscal de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Federac</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ón</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Administración Pública Federa</w:t>
      </w:r>
      <w:r w:rsidRPr="00F3692A">
        <w:rPr>
          <w:rFonts w:ascii="Arial Narrow" w:hAnsi="Arial Narrow" w:cs="NimbusSanL"/>
          <w:color w:val="444444"/>
          <w:sz w:val="22"/>
          <w:szCs w:val="22"/>
          <w:lang w:val="es-MX" w:eastAsia="es-MX"/>
        </w:rPr>
        <w:t xml:space="preserve">l, </w:t>
      </w:r>
      <w:r w:rsidRPr="00F3692A">
        <w:rPr>
          <w:rFonts w:ascii="Arial Narrow" w:hAnsi="Arial Narrow" w:cs="NimbusSanL"/>
          <w:color w:val="282828"/>
          <w:sz w:val="22"/>
          <w:szCs w:val="22"/>
          <w:lang w:val="es-MX" w:eastAsia="es-MX"/>
        </w:rPr>
        <w:t>Centra</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izada y Paraestatal</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la Procuraduría General de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Repúb</w:t>
      </w:r>
      <w:r w:rsidRPr="00F3692A">
        <w:rPr>
          <w:rFonts w:ascii="Arial Narrow" w:hAnsi="Arial Narrow" w:cs="NimbusSanL"/>
          <w:color w:val="444444"/>
          <w:sz w:val="22"/>
          <w:szCs w:val="22"/>
          <w:lang w:val="es-MX" w:eastAsia="es-MX"/>
        </w:rPr>
        <w:t>li</w:t>
      </w:r>
      <w:r w:rsidRPr="00F3692A">
        <w:rPr>
          <w:rFonts w:ascii="Arial Narrow" w:hAnsi="Arial Narrow" w:cs="NimbusSanL"/>
          <w:color w:val="282828"/>
          <w:sz w:val="22"/>
          <w:szCs w:val="22"/>
          <w:lang w:val="es-MX" w:eastAsia="es-MX"/>
        </w:rPr>
        <w:t>ca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así como </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as entidades federativas que </w:t>
      </w:r>
      <w:r w:rsidRPr="00F3692A">
        <w:rPr>
          <w:rFonts w:ascii="Arial Narrow" w:hAnsi="Arial Narrow" w:cs="NimbusSanL"/>
          <w:color w:val="444444"/>
          <w:sz w:val="22"/>
          <w:szCs w:val="22"/>
          <w:lang w:val="es-MX" w:eastAsia="es-MX"/>
        </w:rPr>
        <w:t>v</w:t>
      </w:r>
      <w:r w:rsidRPr="00F3692A">
        <w:rPr>
          <w:rFonts w:ascii="Arial Narrow" w:hAnsi="Arial Narrow" w:cs="NimbusSanL"/>
          <w:color w:val="282828"/>
          <w:sz w:val="22"/>
          <w:szCs w:val="22"/>
          <w:lang w:val="es-MX" w:eastAsia="es-MX"/>
        </w:rPr>
        <w:t xml:space="preserve">ayan a realizar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ontrataciones por adquisi</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ión de b</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enes</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arrendamientos, prestación de servicios u obra </w:t>
      </w:r>
      <w:r w:rsidRPr="00F3692A">
        <w:rPr>
          <w:rFonts w:ascii="Arial Narrow" w:hAnsi="Arial Narrow" w:cs="NimbusSanL"/>
          <w:color w:val="141414"/>
          <w:sz w:val="22"/>
          <w:szCs w:val="22"/>
          <w:lang w:val="es-MX" w:eastAsia="es-MX"/>
        </w:rPr>
        <w:t>pública</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con cargo total o </w:t>
      </w:r>
      <w:r w:rsidRPr="00F3692A">
        <w:rPr>
          <w:rFonts w:ascii="Arial Narrow" w:hAnsi="Arial Narrow" w:cs="NimbusSanL"/>
          <w:color w:val="141414"/>
          <w:sz w:val="22"/>
          <w:szCs w:val="22"/>
          <w:lang w:val="es-MX" w:eastAsia="es-MX"/>
        </w:rPr>
        <w:t xml:space="preserve">parcial </w:t>
      </w:r>
      <w:r w:rsidRPr="00F3692A">
        <w:rPr>
          <w:rFonts w:ascii="Arial Narrow" w:hAnsi="Arial Narrow" w:cs="NimbusSanL"/>
          <w:color w:val="282828"/>
          <w:sz w:val="22"/>
          <w:szCs w:val="22"/>
          <w:lang w:val="es-MX" w:eastAsia="es-MX"/>
        </w:rPr>
        <w:t>a fondos federales, cuyo monto e</w:t>
      </w:r>
      <w:r w:rsidRPr="00F3692A">
        <w:rPr>
          <w:rFonts w:ascii="Arial Narrow" w:hAnsi="Arial Narrow" w:cs="NimbusSanL"/>
          <w:color w:val="444444"/>
          <w:sz w:val="22"/>
          <w:szCs w:val="22"/>
          <w:lang w:val="es-MX" w:eastAsia="es-MX"/>
        </w:rPr>
        <w:t>x</w:t>
      </w:r>
      <w:r w:rsidRPr="00F3692A">
        <w:rPr>
          <w:rFonts w:ascii="Arial Narrow" w:hAnsi="Arial Narrow" w:cs="NimbusSanL"/>
          <w:color w:val="282828"/>
          <w:sz w:val="22"/>
          <w:szCs w:val="22"/>
          <w:lang w:val="es-MX" w:eastAsia="es-MX"/>
        </w:rPr>
        <w:t>ceda de $300</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000</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00 (TRESCIENTOS MIL PESOS 00/100 M</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N</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sin inc</w:t>
      </w:r>
      <w:r w:rsidRPr="00F3692A">
        <w:rPr>
          <w:rFonts w:ascii="Arial Narrow" w:hAnsi="Arial Narrow" w:cs="NimbusSanL"/>
          <w:color w:val="444444"/>
          <w:sz w:val="22"/>
          <w:szCs w:val="22"/>
          <w:lang w:val="es-MX" w:eastAsia="es-MX"/>
        </w:rPr>
        <w:t>l</w:t>
      </w:r>
      <w:r w:rsidRPr="00F3692A">
        <w:rPr>
          <w:rFonts w:ascii="Arial Narrow" w:hAnsi="Arial Narrow" w:cs="NimbusSanL"/>
          <w:color w:val="141414"/>
          <w:sz w:val="22"/>
          <w:szCs w:val="22"/>
          <w:lang w:val="es-MX" w:eastAsia="es-MX"/>
        </w:rPr>
        <w:t xml:space="preserve">uir </w:t>
      </w:r>
      <w:r w:rsidRPr="00F3692A">
        <w:rPr>
          <w:rFonts w:ascii="Arial Narrow" w:hAnsi="Arial Narrow" w:cs="NimbusSanL"/>
          <w:color w:val="282828"/>
          <w:sz w:val="22"/>
          <w:szCs w:val="22"/>
          <w:lang w:val="es-MX" w:eastAsia="es-MX"/>
        </w:rPr>
        <w:t>el Impuesto al Valor Agregado</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están obligadas a cerciorarse de que los particulares con quienes se vaya a celebrar el contrato y de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que estos últimos sub</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ontraten</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se encuentran al corriente en sus obligaciones en </w:t>
      </w:r>
      <w:r w:rsidRPr="00F3692A">
        <w:rPr>
          <w:rFonts w:ascii="Arial Narrow" w:hAnsi="Arial Narrow" w:cs="NimbusSanL"/>
          <w:color w:val="141414"/>
          <w:sz w:val="22"/>
          <w:szCs w:val="22"/>
          <w:lang w:val="es-MX" w:eastAsia="es-MX"/>
        </w:rPr>
        <w:t xml:space="preserve">materia de </w:t>
      </w:r>
      <w:r w:rsidRPr="00F3692A">
        <w:rPr>
          <w:rFonts w:ascii="Arial Narrow" w:hAnsi="Arial Narrow" w:cs="NimbusSanL"/>
          <w:color w:val="282828"/>
          <w:sz w:val="22"/>
          <w:szCs w:val="22"/>
          <w:lang w:val="es-MX" w:eastAsia="es-MX"/>
        </w:rPr>
        <w:t xml:space="preserve">seguridad social y </w:t>
      </w:r>
      <w:r w:rsidRPr="00F3692A">
        <w:rPr>
          <w:rFonts w:ascii="Arial Narrow" w:hAnsi="Arial Narrow" w:cs="NimbusSanL"/>
          <w:color w:val="444444"/>
          <w:sz w:val="22"/>
          <w:szCs w:val="22"/>
          <w:lang w:val="es-MX" w:eastAsia="es-MX"/>
        </w:rPr>
        <w:t>n</w:t>
      </w:r>
      <w:r w:rsidRPr="00F3692A">
        <w:rPr>
          <w:rFonts w:ascii="Arial Narrow" w:hAnsi="Arial Narrow" w:cs="NimbusSanL"/>
          <w:color w:val="282828"/>
          <w:sz w:val="22"/>
          <w:szCs w:val="22"/>
          <w:lang w:val="es-MX" w:eastAsia="es-MX"/>
        </w:rPr>
        <w:t xml:space="preserve">o se ubican en alguno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los supuestos a que se refiere el primer párrafo del citado art</w:t>
      </w:r>
      <w:r w:rsidRPr="00F3692A">
        <w:rPr>
          <w:rFonts w:ascii="Arial Narrow" w:hAnsi="Arial Narrow" w:cs="NimbusSanL"/>
          <w:color w:val="444444"/>
          <w:sz w:val="22"/>
          <w:szCs w:val="22"/>
          <w:lang w:val="es-MX" w:eastAsia="es-MX"/>
        </w:rPr>
        <w:t>í</w:t>
      </w:r>
      <w:r w:rsidRPr="00F3692A">
        <w:rPr>
          <w:rFonts w:ascii="Arial Narrow" w:hAnsi="Arial Narrow" w:cs="NimbusSanL"/>
          <w:color w:val="282828"/>
          <w:sz w:val="22"/>
          <w:szCs w:val="22"/>
          <w:lang w:val="es-MX" w:eastAsia="es-MX"/>
        </w:rPr>
        <w:t>culo</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Igual obligación existe </w:t>
      </w:r>
      <w:r w:rsidRPr="00F3692A">
        <w:rPr>
          <w:rFonts w:ascii="Arial Narrow" w:hAnsi="Arial Narrow" w:cs="NimbusSanL"/>
          <w:color w:val="141414"/>
          <w:sz w:val="22"/>
          <w:szCs w:val="22"/>
          <w:lang w:val="es-MX" w:eastAsia="es-MX"/>
        </w:rPr>
        <w:t xml:space="preserve">para el </w:t>
      </w:r>
      <w:r w:rsidRPr="00F3692A">
        <w:rPr>
          <w:rFonts w:ascii="Arial Narrow" w:hAnsi="Arial Narrow" w:cs="NimbusSanL"/>
          <w:color w:val="282828"/>
          <w:sz w:val="22"/>
          <w:szCs w:val="22"/>
          <w:lang w:val="es-MX" w:eastAsia="es-MX"/>
        </w:rPr>
        <w:t xml:space="preserve">caso de que dichas dependencias o </w:t>
      </w:r>
      <w:r w:rsidRPr="00F3692A">
        <w:rPr>
          <w:rFonts w:ascii="Arial Narrow" w:hAnsi="Arial Narrow" w:cs="NimbusSanL"/>
          <w:color w:val="141414"/>
          <w:sz w:val="22"/>
          <w:szCs w:val="22"/>
          <w:lang w:val="es-MX" w:eastAsia="es-MX"/>
        </w:rPr>
        <w:t xml:space="preserve">entidades </w:t>
      </w:r>
      <w:r w:rsidRPr="00F3692A">
        <w:rPr>
          <w:rFonts w:ascii="Arial Narrow" w:hAnsi="Arial Narrow" w:cs="NimbusSanL"/>
          <w:color w:val="282828"/>
          <w:sz w:val="22"/>
          <w:szCs w:val="22"/>
          <w:lang w:val="es-MX" w:eastAsia="es-MX"/>
        </w:rPr>
        <w:t xml:space="preserve">pretendan otorgar subsidios o estímulos hasta por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 xml:space="preserve">cantidad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$30</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000</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 xml:space="preserve">00 (TREINTA MIL </w:t>
      </w:r>
      <w:r w:rsidRPr="00F3692A">
        <w:rPr>
          <w:rFonts w:ascii="Arial Narrow" w:hAnsi="Arial Narrow" w:cs="NimbusSanL"/>
          <w:color w:val="141414"/>
          <w:sz w:val="22"/>
          <w:szCs w:val="22"/>
          <w:lang w:val="es-MX" w:eastAsia="es-MX"/>
        </w:rPr>
        <w:t xml:space="preserve">PESOS 00/100 </w:t>
      </w:r>
      <w:r w:rsidRPr="00F3692A">
        <w:rPr>
          <w:rFonts w:ascii="Arial Narrow" w:hAnsi="Arial Narrow" w:cs="NimbusSanL"/>
          <w:color w:val="282828"/>
          <w:sz w:val="22"/>
          <w:szCs w:val="22"/>
          <w:lang w:val="es-MX" w:eastAsia="es-MX"/>
        </w:rPr>
        <w:t>M</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N</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w:t>
      </w:r>
      <w:r w:rsidRPr="00F3692A">
        <w:rPr>
          <w:rFonts w:ascii="Arial Narrow" w:hAnsi="Arial Narrow" w:cs="NimbusSanL"/>
          <w:color w:val="5A5A5A"/>
          <w:sz w:val="22"/>
          <w:szCs w:val="22"/>
          <w:lang w:val="es-MX" w:eastAsia="es-MX"/>
        </w:rPr>
        <w:t>.</w:t>
      </w:r>
    </w:p>
    <w:p w:rsidR="00F3692A" w:rsidRPr="00F3692A" w:rsidRDefault="00F3692A" w:rsidP="00F3692A">
      <w:pPr>
        <w:widowControl/>
        <w:autoSpaceDE w:val="0"/>
        <w:autoSpaceDN w:val="0"/>
        <w:adjustRightInd w:val="0"/>
        <w:jc w:val="both"/>
        <w:rPr>
          <w:rFonts w:ascii="Arial Narrow" w:hAnsi="Arial Narrow" w:cs="NimbusSanL"/>
          <w:color w:val="5A5A5A"/>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444444"/>
          <w:sz w:val="22"/>
          <w:szCs w:val="22"/>
          <w:lang w:val="es-MX" w:eastAsia="es-MX"/>
        </w:rPr>
      </w:pPr>
      <w:r w:rsidRPr="00F3692A">
        <w:rPr>
          <w:rFonts w:ascii="Arial Narrow" w:hAnsi="Arial Narrow" w:cs="NimbusSanL"/>
          <w:b/>
          <w:color w:val="141414"/>
          <w:sz w:val="22"/>
          <w:szCs w:val="22"/>
          <w:lang w:val="es-MX" w:eastAsia="es-MX"/>
        </w:rPr>
        <w:t>Segunda</w:t>
      </w:r>
      <w:r w:rsidRPr="00F3692A">
        <w:rPr>
          <w:rFonts w:ascii="Arial Narrow" w:hAnsi="Arial Narrow" w:cs="NimbusSanL"/>
          <w:color w:val="444444"/>
          <w:sz w:val="22"/>
          <w:szCs w:val="22"/>
          <w:lang w:val="es-MX" w:eastAsia="es-MX"/>
        </w:rPr>
        <w:t>.</w:t>
      </w:r>
      <w:r w:rsidRPr="00F3692A">
        <w:rPr>
          <w:rFonts w:ascii="Arial Narrow" w:hAnsi="Arial Narrow" w:cs="NimbusSanL"/>
          <w:color w:val="141414"/>
          <w:sz w:val="22"/>
          <w:szCs w:val="22"/>
          <w:lang w:val="es-MX" w:eastAsia="es-MX"/>
        </w:rPr>
        <w:t xml:space="preserve">- Los particulares </w:t>
      </w:r>
      <w:r w:rsidRPr="00F3692A">
        <w:rPr>
          <w:rFonts w:ascii="Arial Narrow" w:hAnsi="Arial Narrow" w:cs="NimbusSanL"/>
          <w:color w:val="282828"/>
          <w:sz w:val="22"/>
          <w:szCs w:val="22"/>
          <w:lang w:val="es-MX" w:eastAsia="es-MX"/>
        </w:rPr>
        <w:t xml:space="preserve">que </w:t>
      </w:r>
      <w:r w:rsidRPr="00F3692A">
        <w:rPr>
          <w:rFonts w:ascii="Arial Narrow" w:hAnsi="Arial Narrow" w:cs="NimbusSanL"/>
          <w:color w:val="141414"/>
          <w:sz w:val="22"/>
          <w:szCs w:val="22"/>
          <w:lang w:val="es-MX" w:eastAsia="es-MX"/>
        </w:rPr>
        <w:t xml:space="preserve">pretendan </w:t>
      </w:r>
      <w:r w:rsidRPr="00F3692A">
        <w:rPr>
          <w:rFonts w:ascii="Arial Narrow" w:hAnsi="Arial Narrow" w:cs="NimbusSanL"/>
          <w:color w:val="282828"/>
          <w:sz w:val="22"/>
          <w:szCs w:val="22"/>
          <w:lang w:val="es-MX" w:eastAsia="es-MX"/>
        </w:rPr>
        <w:t xml:space="preserve">celebrar </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as contrataciones y, en su caso,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 xml:space="preserve">que estos últimos subcontraten, o quienes pretendan acceder </w:t>
      </w:r>
      <w:r w:rsidRPr="00F3692A">
        <w:rPr>
          <w:rFonts w:ascii="Arial Narrow" w:hAnsi="Arial Narrow" w:cs="NimbusSanL"/>
          <w:color w:val="141414"/>
          <w:sz w:val="22"/>
          <w:szCs w:val="22"/>
          <w:lang w:val="es-MX" w:eastAsia="es-MX"/>
        </w:rPr>
        <w:t xml:space="preserve">al </w:t>
      </w:r>
      <w:r w:rsidRPr="00F3692A">
        <w:rPr>
          <w:rFonts w:ascii="Arial Narrow" w:hAnsi="Arial Narrow" w:cs="NimbusSanL"/>
          <w:color w:val="282828"/>
          <w:sz w:val="22"/>
          <w:szCs w:val="22"/>
          <w:lang w:val="es-MX" w:eastAsia="es-MX"/>
        </w:rPr>
        <w:t xml:space="preserve">otorgamiento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subsidios y estímulos</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en términos de la </w:t>
      </w:r>
      <w:r w:rsidRPr="00F3692A">
        <w:rPr>
          <w:rFonts w:ascii="Arial Narrow" w:hAnsi="Arial Narrow" w:cs="NimbusSanL"/>
          <w:color w:val="141414"/>
          <w:sz w:val="22"/>
          <w:szCs w:val="22"/>
          <w:lang w:val="es-MX" w:eastAsia="es-MX"/>
        </w:rPr>
        <w:t xml:space="preserve">Regla </w:t>
      </w:r>
      <w:r w:rsidRPr="00F3692A">
        <w:rPr>
          <w:rFonts w:ascii="Arial Narrow" w:hAnsi="Arial Narrow" w:cs="NimbusSanL"/>
          <w:color w:val="282828"/>
          <w:sz w:val="22"/>
          <w:szCs w:val="22"/>
          <w:lang w:val="es-MX" w:eastAsia="es-MX"/>
        </w:rPr>
        <w:t>anterior</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141414"/>
          <w:sz w:val="22"/>
          <w:szCs w:val="22"/>
          <w:lang w:val="es-MX" w:eastAsia="es-MX"/>
        </w:rPr>
        <w:t xml:space="preserve">podrán </w:t>
      </w:r>
      <w:r w:rsidRPr="00F3692A">
        <w:rPr>
          <w:rFonts w:ascii="Arial Narrow" w:hAnsi="Arial Narrow" w:cs="NimbusSanL"/>
          <w:color w:val="282828"/>
          <w:sz w:val="22"/>
          <w:szCs w:val="22"/>
          <w:lang w:val="es-MX" w:eastAsia="es-MX"/>
        </w:rPr>
        <w:t xml:space="preserve">obtener </w:t>
      </w:r>
      <w:r w:rsidRPr="00F3692A">
        <w:rPr>
          <w:rFonts w:ascii="Arial Narrow" w:hAnsi="Arial Narrow" w:cs="NimbusSanL"/>
          <w:color w:val="141414"/>
          <w:sz w:val="22"/>
          <w:szCs w:val="22"/>
          <w:lang w:val="es-MX" w:eastAsia="es-MX"/>
        </w:rPr>
        <w:t xml:space="preserve">del Instituto </w:t>
      </w:r>
      <w:r w:rsidRPr="00F3692A">
        <w:rPr>
          <w:rFonts w:ascii="Arial Narrow" w:hAnsi="Arial Narrow" w:cs="NimbusSanL"/>
          <w:color w:val="282828"/>
          <w:sz w:val="22"/>
          <w:szCs w:val="22"/>
          <w:lang w:val="es-MX" w:eastAsia="es-MX"/>
        </w:rPr>
        <w:t>Mexicano del Seguro Social una opinión de cumplim</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ento de </w:t>
      </w:r>
      <w:r w:rsidRPr="00F3692A">
        <w:rPr>
          <w:rFonts w:ascii="Arial Narrow" w:hAnsi="Arial Narrow" w:cs="NimbusSanL"/>
          <w:color w:val="444444"/>
          <w:sz w:val="22"/>
          <w:szCs w:val="22"/>
          <w:lang w:val="es-MX" w:eastAsia="es-MX"/>
        </w:rPr>
        <w:t>o</w:t>
      </w:r>
      <w:r w:rsidRPr="00F3692A">
        <w:rPr>
          <w:rFonts w:ascii="Arial Narrow" w:hAnsi="Arial Narrow" w:cs="NimbusSanL"/>
          <w:color w:val="282828"/>
          <w:sz w:val="22"/>
          <w:szCs w:val="22"/>
          <w:lang w:val="es-MX" w:eastAsia="es-MX"/>
        </w:rPr>
        <w:t>bl</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ga</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w:t>
      </w:r>
      <w:r w:rsidRPr="00F3692A">
        <w:rPr>
          <w:rFonts w:ascii="Arial Narrow" w:hAnsi="Arial Narrow" w:cs="NimbusSanL"/>
          <w:color w:val="444444"/>
          <w:sz w:val="22"/>
          <w:szCs w:val="22"/>
          <w:lang w:val="es-MX" w:eastAsia="es-MX"/>
        </w:rPr>
        <w:t>o</w:t>
      </w:r>
      <w:r w:rsidRPr="00F3692A">
        <w:rPr>
          <w:rFonts w:ascii="Arial Narrow" w:hAnsi="Arial Narrow" w:cs="NimbusSanL"/>
          <w:color w:val="141414"/>
          <w:sz w:val="22"/>
          <w:szCs w:val="22"/>
          <w:lang w:val="es-MX" w:eastAsia="es-MX"/>
        </w:rPr>
        <w:t xml:space="preserve">nes </w:t>
      </w:r>
      <w:r w:rsidRPr="00F3692A">
        <w:rPr>
          <w:rFonts w:ascii="Arial Narrow" w:hAnsi="Arial Narrow" w:cs="NimbusSanL"/>
          <w:color w:val="282828"/>
          <w:sz w:val="22"/>
          <w:szCs w:val="22"/>
          <w:lang w:val="es-MX" w:eastAsia="es-MX"/>
        </w:rPr>
        <w:t>fiscales en materia de seguridad social,</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de conformidad con el procedimient</w:t>
      </w:r>
      <w:r w:rsidRPr="00F3692A">
        <w:rPr>
          <w:rFonts w:ascii="Arial Narrow" w:hAnsi="Arial Narrow" w:cs="NimbusSanL"/>
          <w:color w:val="444444"/>
          <w:sz w:val="22"/>
          <w:szCs w:val="22"/>
          <w:lang w:val="es-MX" w:eastAsia="es-MX"/>
        </w:rPr>
        <w:t xml:space="preserve">o </w:t>
      </w:r>
      <w:r w:rsidRPr="00F3692A">
        <w:rPr>
          <w:rFonts w:ascii="Arial Narrow" w:hAnsi="Arial Narrow" w:cs="NimbusSanL"/>
          <w:color w:val="282828"/>
          <w:sz w:val="22"/>
          <w:szCs w:val="22"/>
          <w:lang w:val="es-MX" w:eastAsia="es-MX"/>
        </w:rPr>
        <w:t xml:space="preserve">establecido en la </w:t>
      </w:r>
      <w:r w:rsidRPr="00F3692A">
        <w:rPr>
          <w:rFonts w:ascii="Arial Narrow" w:hAnsi="Arial Narrow" w:cs="NimbusSanL"/>
          <w:color w:val="141414"/>
          <w:sz w:val="22"/>
          <w:szCs w:val="22"/>
          <w:lang w:val="es-MX" w:eastAsia="es-MX"/>
        </w:rPr>
        <w:t xml:space="preserve">Regla </w:t>
      </w:r>
      <w:r w:rsidRPr="00F3692A">
        <w:rPr>
          <w:rFonts w:ascii="Arial Narrow" w:hAnsi="Arial Narrow" w:cs="NimbusSanL"/>
          <w:color w:val="282828"/>
          <w:sz w:val="22"/>
          <w:szCs w:val="22"/>
          <w:lang w:val="es-MX" w:eastAsia="es-MX"/>
        </w:rPr>
        <w:t xml:space="preserve">Quinta del </w:t>
      </w:r>
      <w:r w:rsidRPr="00F3692A">
        <w:rPr>
          <w:rFonts w:ascii="Arial Narrow" w:hAnsi="Arial Narrow" w:cs="NimbusSanL"/>
          <w:color w:val="444444"/>
          <w:sz w:val="22"/>
          <w:szCs w:val="22"/>
          <w:lang w:val="es-MX" w:eastAsia="es-MX"/>
        </w:rPr>
        <w:t>p</w:t>
      </w:r>
      <w:r w:rsidRPr="00F3692A">
        <w:rPr>
          <w:rFonts w:ascii="Arial Narrow" w:hAnsi="Arial Narrow" w:cs="NimbusSanL"/>
          <w:color w:val="141414"/>
          <w:sz w:val="22"/>
          <w:szCs w:val="22"/>
          <w:lang w:val="es-MX" w:eastAsia="es-MX"/>
        </w:rPr>
        <w:t xml:space="preserve">resente </w:t>
      </w:r>
      <w:r w:rsidRPr="00F3692A">
        <w:rPr>
          <w:rFonts w:ascii="Arial Narrow" w:hAnsi="Arial Narrow" w:cs="NimbusSanL"/>
          <w:color w:val="282828"/>
          <w:sz w:val="22"/>
          <w:szCs w:val="22"/>
          <w:lang w:val="es-MX" w:eastAsia="es-MX"/>
        </w:rPr>
        <w:t>documento</w:t>
      </w:r>
      <w:r w:rsidRPr="00F3692A">
        <w:rPr>
          <w:rFonts w:ascii="Arial Narrow" w:hAnsi="Arial Narrow" w:cs="NimbusSanL"/>
          <w:color w:val="444444"/>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5A5A5A"/>
          <w:sz w:val="22"/>
          <w:szCs w:val="22"/>
          <w:lang w:val="es-MX" w:eastAsia="es-MX"/>
        </w:rPr>
      </w:pPr>
      <w:r w:rsidRPr="00F3692A">
        <w:rPr>
          <w:rFonts w:ascii="Arial Narrow" w:hAnsi="Arial Narrow" w:cs="NimbusSanL"/>
          <w:b/>
          <w:color w:val="141414"/>
          <w:sz w:val="22"/>
          <w:szCs w:val="22"/>
          <w:lang w:val="es-MX" w:eastAsia="es-MX"/>
        </w:rPr>
        <w:t>Tercera</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 L</w:t>
      </w:r>
      <w:r w:rsidRPr="00F3692A">
        <w:rPr>
          <w:rFonts w:ascii="Arial Narrow" w:hAnsi="Arial Narrow" w:cs="NimbusSanL"/>
          <w:color w:val="444444"/>
          <w:sz w:val="22"/>
          <w:szCs w:val="22"/>
          <w:lang w:val="es-MX" w:eastAsia="es-MX"/>
        </w:rPr>
        <w:t xml:space="preserve">a </w:t>
      </w:r>
      <w:r w:rsidRPr="00F3692A">
        <w:rPr>
          <w:rFonts w:ascii="Arial Narrow" w:hAnsi="Arial Narrow" w:cs="NimbusSanL"/>
          <w:color w:val="282828"/>
          <w:sz w:val="22"/>
          <w:szCs w:val="22"/>
          <w:lang w:val="es-MX" w:eastAsia="es-MX"/>
        </w:rPr>
        <w:t>opinión de cumplimiento a que se refiere la Regla anterior</w:t>
      </w:r>
      <w:r w:rsidRPr="00F3692A">
        <w:rPr>
          <w:rFonts w:ascii="Arial Narrow" w:hAnsi="Arial Narrow" w:cs="NimbusSanL"/>
          <w:color w:val="737373"/>
          <w:sz w:val="22"/>
          <w:szCs w:val="22"/>
          <w:lang w:val="es-MX" w:eastAsia="es-MX"/>
        </w:rPr>
        <w:t xml:space="preserve">, </w:t>
      </w:r>
      <w:r w:rsidRPr="00F3692A">
        <w:rPr>
          <w:rFonts w:ascii="Arial Narrow" w:hAnsi="Arial Narrow" w:cs="NimbusSanL"/>
          <w:color w:val="282828"/>
          <w:sz w:val="22"/>
          <w:szCs w:val="22"/>
          <w:lang w:val="es-MX" w:eastAsia="es-MX"/>
        </w:rPr>
        <w:t xml:space="preserve">en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aso de ser positiva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tendrá una </w:t>
      </w:r>
      <w:r w:rsidRPr="00F3692A">
        <w:rPr>
          <w:rFonts w:ascii="Arial Narrow" w:hAnsi="Arial Narrow" w:cs="NimbusSanL"/>
          <w:color w:val="444444"/>
          <w:sz w:val="22"/>
          <w:szCs w:val="22"/>
          <w:lang w:val="es-MX" w:eastAsia="es-MX"/>
        </w:rPr>
        <w:t>v</w:t>
      </w:r>
      <w:r w:rsidRPr="00F3692A">
        <w:rPr>
          <w:rFonts w:ascii="Arial Narrow" w:hAnsi="Arial Narrow" w:cs="NimbusSanL"/>
          <w:color w:val="141414"/>
          <w:sz w:val="22"/>
          <w:szCs w:val="22"/>
          <w:lang w:val="es-MX" w:eastAsia="es-MX"/>
        </w:rPr>
        <w:t>igenc</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a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 xml:space="preserve">30 días naturales contados a partir del </w:t>
      </w:r>
      <w:r w:rsidRPr="00F3692A">
        <w:rPr>
          <w:rFonts w:ascii="Arial Narrow" w:hAnsi="Arial Narrow" w:cs="NimbusSanL"/>
          <w:color w:val="141414"/>
          <w:sz w:val="22"/>
          <w:szCs w:val="22"/>
          <w:lang w:val="es-MX" w:eastAsia="es-MX"/>
        </w:rPr>
        <w:t xml:space="preserve">día </w:t>
      </w:r>
      <w:r w:rsidRPr="00F3692A">
        <w:rPr>
          <w:rFonts w:ascii="Arial Narrow" w:hAnsi="Arial Narrow" w:cs="NimbusSanL"/>
          <w:color w:val="282828"/>
          <w:sz w:val="22"/>
          <w:szCs w:val="22"/>
          <w:lang w:val="es-MX" w:eastAsia="es-MX"/>
        </w:rPr>
        <w:t>de su em</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sión</w:t>
      </w:r>
      <w:r w:rsidRPr="00F3692A">
        <w:rPr>
          <w:rFonts w:ascii="Arial Narrow" w:hAnsi="Arial Narrow" w:cs="NimbusSanL"/>
          <w:color w:val="5A5A5A"/>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sz w:val="22"/>
          <w:szCs w:val="22"/>
          <w:lang w:val="es-MX" w:eastAsia="es-MX"/>
        </w:rPr>
      </w:pPr>
      <w:r w:rsidRPr="00F3692A">
        <w:rPr>
          <w:rFonts w:ascii="Arial Narrow" w:hAnsi="Arial Narrow" w:cs="NimbusSanL"/>
          <w:b/>
          <w:color w:val="141414"/>
          <w:sz w:val="22"/>
          <w:szCs w:val="22"/>
          <w:lang w:val="es-MX" w:eastAsia="es-MX"/>
        </w:rPr>
        <w:t>Cuarta</w:t>
      </w:r>
      <w:r w:rsidRPr="00F3692A">
        <w:rPr>
          <w:rFonts w:ascii="Arial Narrow" w:hAnsi="Arial Narrow" w:cs="NimbusSanL"/>
          <w:color w:val="141414"/>
          <w:sz w:val="22"/>
          <w:szCs w:val="22"/>
          <w:lang w:val="es-MX" w:eastAsia="es-MX"/>
        </w:rPr>
        <w:t xml:space="preserve">.- </w:t>
      </w:r>
      <w:r w:rsidRPr="00F3692A">
        <w:rPr>
          <w:rFonts w:ascii="Arial Narrow" w:hAnsi="Arial Narrow" w:cs="NimbusSanL"/>
          <w:color w:val="282828"/>
          <w:sz w:val="22"/>
          <w:szCs w:val="22"/>
          <w:lang w:val="es-MX" w:eastAsia="es-MX"/>
        </w:rPr>
        <w:t>La op</w:t>
      </w:r>
      <w:r w:rsidRPr="00F3692A">
        <w:rPr>
          <w:rFonts w:ascii="Arial Narrow" w:hAnsi="Arial Narrow" w:cs="NimbusSanL"/>
          <w:color w:val="444444"/>
          <w:sz w:val="22"/>
          <w:szCs w:val="22"/>
          <w:lang w:val="es-MX" w:eastAsia="es-MX"/>
        </w:rPr>
        <w:t>i</w:t>
      </w:r>
      <w:r w:rsidRPr="00F3692A">
        <w:rPr>
          <w:rFonts w:ascii="Arial Narrow" w:hAnsi="Arial Narrow" w:cs="NimbusSanL"/>
          <w:color w:val="141414"/>
          <w:sz w:val="22"/>
          <w:szCs w:val="22"/>
          <w:lang w:val="es-MX" w:eastAsia="es-MX"/>
        </w:rPr>
        <w:t>n</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ón de cumplimiento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obligaciones se emite considerando la s</w:t>
      </w:r>
      <w:r w:rsidRPr="00F3692A">
        <w:rPr>
          <w:rFonts w:ascii="Arial Narrow" w:hAnsi="Arial Narrow" w:cs="NimbusSanL"/>
          <w:color w:val="444444"/>
          <w:sz w:val="22"/>
          <w:szCs w:val="22"/>
          <w:lang w:val="es-MX" w:eastAsia="es-MX"/>
        </w:rPr>
        <w:t>it</w:t>
      </w:r>
      <w:r w:rsidRPr="00F3692A">
        <w:rPr>
          <w:rFonts w:ascii="Arial Narrow" w:hAnsi="Arial Narrow" w:cs="NimbusSanL"/>
          <w:color w:val="141414"/>
          <w:sz w:val="22"/>
          <w:szCs w:val="22"/>
          <w:lang w:val="es-MX" w:eastAsia="es-MX"/>
        </w:rPr>
        <w:t>ua</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ión de</w:t>
      </w:r>
      <w:r w:rsidRPr="00F3692A">
        <w:rPr>
          <w:rFonts w:ascii="Arial Narrow" w:hAnsi="Arial Narrow" w:cs="NimbusSanL"/>
          <w:color w:val="5A5A5A"/>
          <w:sz w:val="22"/>
          <w:szCs w:val="22"/>
          <w:lang w:val="es-MX" w:eastAsia="es-MX"/>
        </w:rPr>
        <w:t xml:space="preserve">l </w:t>
      </w:r>
      <w:r w:rsidRPr="00F3692A">
        <w:rPr>
          <w:rFonts w:ascii="Arial Narrow" w:hAnsi="Arial Narrow" w:cs="NimbusSanL"/>
          <w:color w:val="282828"/>
          <w:sz w:val="22"/>
          <w:szCs w:val="22"/>
          <w:lang w:val="es-MX" w:eastAsia="es-MX"/>
        </w:rPr>
        <w:t>particu</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ar en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sis</w:t>
      </w:r>
      <w:r w:rsidRPr="00F3692A">
        <w:rPr>
          <w:rFonts w:ascii="Arial Narrow" w:hAnsi="Arial Narrow" w:cs="NimbusSanL"/>
          <w:color w:val="444444"/>
          <w:sz w:val="22"/>
          <w:szCs w:val="22"/>
          <w:lang w:val="es-MX" w:eastAsia="es-MX"/>
        </w:rPr>
        <w:t>t</w:t>
      </w:r>
      <w:r w:rsidRPr="00F3692A">
        <w:rPr>
          <w:rFonts w:ascii="Arial Narrow" w:hAnsi="Arial Narrow" w:cs="NimbusSanL"/>
          <w:color w:val="282828"/>
          <w:sz w:val="22"/>
          <w:szCs w:val="22"/>
          <w:lang w:val="es-MX" w:eastAsia="es-MX"/>
        </w:rPr>
        <w:t>emas ele</w:t>
      </w:r>
      <w:r w:rsidRPr="00F3692A">
        <w:rPr>
          <w:rFonts w:ascii="Arial Narrow" w:hAnsi="Arial Narrow" w:cs="NimbusSanL"/>
          <w:color w:val="444444"/>
          <w:sz w:val="22"/>
          <w:szCs w:val="22"/>
          <w:lang w:val="es-MX" w:eastAsia="es-MX"/>
        </w:rPr>
        <w:t>c</w:t>
      </w:r>
      <w:r w:rsidRPr="00F3692A">
        <w:rPr>
          <w:rFonts w:ascii="Arial Narrow" w:hAnsi="Arial Narrow" w:cs="NimbusSanL"/>
          <w:color w:val="141414"/>
          <w:sz w:val="22"/>
          <w:szCs w:val="22"/>
          <w:lang w:val="es-MX" w:eastAsia="es-MX"/>
        </w:rPr>
        <w:t>trón</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cos del Instituto, por lo </w:t>
      </w:r>
      <w:r w:rsidRPr="00F3692A">
        <w:rPr>
          <w:rFonts w:ascii="Arial Narrow" w:hAnsi="Arial Narrow" w:cs="NimbusSanL"/>
          <w:color w:val="141414"/>
          <w:sz w:val="22"/>
          <w:szCs w:val="22"/>
          <w:lang w:val="es-MX" w:eastAsia="es-MX"/>
        </w:rPr>
        <w:t xml:space="preserve">que </w:t>
      </w:r>
      <w:r w:rsidRPr="00F3692A">
        <w:rPr>
          <w:rFonts w:ascii="Arial Narrow" w:hAnsi="Arial Narrow" w:cs="NimbusSanL"/>
          <w:color w:val="282828"/>
          <w:sz w:val="22"/>
          <w:szCs w:val="22"/>
          <w:lang w:val="es-MX" w:eastAsia="es-MX"/>
        </w:rPr>
        <w:t xml:space="preserve">no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onstituye reso</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uc</w:t>
      </w:r>
      <w:r w:rsidRPr="00F3692A">
        <w:rPr>
          <w:rFonts w:ascii="Arial Narrow" w:hAnsi="Arial Narrow" w:cs="NimbusSanL"/>
          <w:color w:val="444444"/>
          <w:sz w:val="22"/>
          <w:szCs w:val="22"/>
          <w:lang w:val="es-MX" w:eastAsia="es-MX"/>
        </w:rPr>
        <w:t>ió</w:t>
      </w:r>
      <w:r w:rsidRPr="00F3692A">
        <w:rPr>
          <w:rFonts w:ascii="Arial Narrow" w:hAnsi="Arial Narrow" w:cs="NimbusSanL"/>
          <w:color w:val="282828"/>
          <w:sz w:val="22"/>
          <w:szCs w:val="22"/>
          <w:lang w:val="es-MX" w:eastAsia="es-MX"/>
        </w:rPr>
        <w:t>n en sentido favorable al part</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cular s</w:t>
      </w:r>
      <w:r w:rsidRPr="00F3692A">
        <w:rPr>
          <w:rFonts w:ascii="Arial Narrow" w:hAnsi="Arial Narrow" w:cs="NimbusSanL"/>
          <w:color w:val="444444"/>
          <w:sz w:val="22"/>
          <w:szCs w:val="22"/>
          <w:lang w:val="es-MX" w:eastAsia="es-MX"/>
        </w:rPr>
        <w:t>o</w:t>
      </w:r>
      <w:r w:rsidRPr="00F3692A">
        <w:rPr>
          <w:rFonts w:ascii="Arial Narrow" w:hAnsi="Arial Narrow" w:cs="NimbusSanL"/>
          <w:color w:val="141414"/>
          <w:sz w:val="22"/>
          <w:szCs w:val="22"/>
          <w:lang w:val="es-MX" w:eastAsia="es-MX"/>
        </w:rPr>
        <w:t xml:space="preserve">bre </w:t>
      </w:r>
      <w:r w:rsidRPr="00F3692A">
        <w:rPr>
          <w:rFonts w:ascii="Arial Narrow" w:hAnsi="Arial Narrow" w:cs="NimbusSanL"/>
          <w:color w:val="282828"/>
          <w:sz w:val="22"/>
          <w:szCs w:val="22"/>
          <w:lang w:val="es-MX" w:eastAsia="es-MX"/>
        </w:rPr>
        <w:t xml:space="preserve">el cálculo y </w:t>
      </w:r>
      <w:r w:rsidRPr="00F3692A">
        <w:rPr>
          <w:rFonts w:ascii="Arial Narrow" w:hAnsi="Arial Narrow" w:cs="NimbusSanL"/>
          <w:color w:val="141414"/>
          <w:sz w:val="22"/>
          <w:szCs w:val="22"/>
          <w:lang w:val="es-MX" w:eastAsia="es-MX"/>
        </w:rPr>
        <w:t xml:space="preserve">montos </w:t>
      </w:r>
      <w:r w:rsidRPr="00F3692A">
        <w:rPr>
          <w:rFonts w:ascii="Arial Narrow" w:hAnsi="Arial Narrow" w:cs="NimbusSanL"/>
          <w:color w:val="282828"/>
          <w:sz w:val="22"/>
          <w:szCs w:val="22"/>
          <w:lang w:val="es-MX" w:eastAsia="es-MX"/>
        </w:rPr>
        <w:t>de créditos fiscales en mat</w:t>
      </w:r>
      <w:r w:rsidRPr="00F3692A">
        <w:rPr>
          <w:rFonts w:ascii="Arial Narrow" w:hAnsi="Arial Narrow" w:cs="NimbusSanL"/>
          <w:color w:val="444444"/>
          <w:sz w:val="22"/>
          <w:szCs w:val="22"/>
          <w:lang w:val="es-MX" w:eastAsia="es-MX"/>
        </w:rPr>
        <w:t>e</w:t>
      </w:r>
      <w:r w:rsidRPr="00F3692A">
        <w:rPr>
          <w:rFonts w:ascii="Arial Narrow" w:hAnsi="Arial Narrow" w:cs="NimbusSanL"/>
          <w:color w:val="282828"/>
          <w:sz w:val="22"/>
          <w:szCs w:val="22"/>
          <w:lang w:val="es-MX" w:eastAsia="es-MX"/>
        </w:rPr>
        <w:t>ria de seguridad social o cuotas obrer</w:t>
      </w:r>
      <w:r w:rsidRPr="00F3692A">
        <w:rPr>
          <w:rFonts w:ascii="Arial Narrow" w:hAnsi="Arial Narrow" w:cs="NimbusSanL"/>
          <w:color w:val="444444"/>
          <w:sz w:val="22"/>
          <w:szCs w:val="22"/>
          <w:lang w:val="es-MX" w:eastAsia="es-MX"/>
        </w:rPr>
        <w:t xml:space="preserve">o </w:t>
      </w:r>
      <w:r w:rsidRPr="00F3692A">
        <w:rPr>
          <w:rFonts w:ascii="Arial Narrow" w:hAnsi="Arial Narrow" w:cs="NimbusSanL"/>
          <w:color w:val="282828"/>
          <w:sz w:val="22"/>
          <w:szCs w:val="22"/>
          <w:lang w:val="es-MX" w:eastAsia="es-MX"/>
        </w:rPr>
        <w:t>patrona</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es declaradas o pagadas</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La cual, no pre</w:t>
      </w:r>
      <w:r w:rsidRPr="00F3692A">
        <w:rPr>
          <w:rFonts w:ascii="Arial Narrow" w:hAnsi="Arial Narrow" w:cs="NimbusSanL"/>
          <w:color w:val="444444"/>
          <w:sz w:val="22"/>
          <w:szCs w:val="22"/>
          <w:lang w:val="es-MX" w:eastAsia="es-MX"/>
        </w:rPr>
        <w:t>j</w:t>
      </w:r>
      <w:r w:rsidRPr="00F3692A">
        <w:rPr>
          <w:rFonts w:ascii="Arial Narrow" w:hAnsi="Arial Narrow" w:cs="NimbusSanL"/>
          <w:color w:val="282828"/>
          <w:sz w:val="22"/>
          <w:szCs w:val="22"/>
          <w:lang w:val="es-MX" w:eastAsia="es-MX"/>
        </w:rPr>
        <w:t xml:space="preserve">uzga sobre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existencia que pudiera derivar de créditos a cargo del particular en términos de las facultades correspondientes</w:t>
      </w:r>
      <w:r w:rsidRPr="00F3692A">
        <w:rPr>
          <w:rFonts w:ascii="Arial Narrow" w:hAnsi="Arial Narrow" w:cs="NimbusSanL"/>
          <w:color w:val="5A5A5A"/>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cs="NimbusSanL"/>
          <w:color w:val="1A1A1A"/>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545454"/>
          <w:sz w:val="22"/>
          <w:szCs w:val="22"/>
          <w:lang w:val="es-MX" w:eastAsia="es-MX"/>
        </w:rPr>
      </w:pPr>
      <w:r w:rsidRPr="00F3692A">
        <w:rPr>
          <w:rFonts w:ascii="Arial Narrow" w:hAnsi="Arial Narrow" w:cs="NimbusSanL"/>
          <w:b/>
          <w:color w:val="1A1A1A"/>
          <w:sz w:val="22"/>
          <w:szCs w:val="22"/>
          <w:lang w:val="es-MX" w:eastAsia="es-MX"/>
        </w:rPr>
        <w:t>Quinta</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 xml:space="preserve">- Los particulares que para realizar </w:t>
      </w:r>
      <w:r w:rsidRPr="00F3692A">
        <w:rPr>
          <w:rFonts w:ascii="Arial Narrow" w:hAnsi="Arial Narrow" w:cs="NimbusSanL"/>
          <w:color w:val="2C2C2C"/>
          <w:sz w:val="22"/>
          <w:szCs w:val="22"/>
          <w:lang w:val="es-MX" w:eastAsia="es-MX"/>
        </w:rPr>
        <w:t xml:space="preserve">algún </w:t>
      </w:r>
      <w:r w:rsidRPr="00F3692A">
        <w:rPr>
          <w:rFonts w:ascii="Arial Narrow" w:hAnsi="Arial Narrow" w:cs="NimbusSanL"/>
          <w:color w:val="1A1A1A"/>
          <w:sz w:val="22"/>
          <w:szCs w:val="22"/>
          <w:lang w:val="es-MX" w:eastAsia="es-MX"/>
        </w:rPr>
        <w:t xml:space="preserve">trámite requieran 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obligaciones </w:t>
      </w:r>
      <w:r w:rsidRPr="00F3692A">
        <w:rPr>
          <w:rFonts w:ascii="Arial Narrow" w:hAnsi="Arial Narrow" w:cs="NimbusSanL"/>
          <w:color w:val="1A1A1A"/>
          <w:sz w:val="22"/>
          <w:szCs w:val="22"/>
          <w:lang w:val="es-MX" w:eastAsia="es-MX"/>
        </w:rPr>
        <w:t xml:space="preserve">fiscales </w:t>
      </w:r>
      <w:r w:rsidRPr="00F3692A">
        <w:rPr>
          <w:rFonts w:ascii="Arial Narrow" w:hAnsi="Arial Narrow" w:cs="NimbusSanL"/>
          <w:color w:val="2C2C2C"/>
          <w:sz w:val="22"/>
          <w:szCs w:val="22"/>
          <w:lang w:val="es-MX" w:eastAsia="es-MX"/>
        </w:rPr>
        <w:t xml:space="preserve">en materia de seguridad </w:t>
      </w:r>
      <w:r w:rsidRPr="00F3692A">
        <w:rPr>
          <w:rFonts w:ascii="Arial Narrow" w:hAnsi="Arial Narrow" w:cs="NimbusSanL"/>
          <w:color w:val="1A1A1A"/>
          <w:sz w:val="22"/>
          <w:szCs w:val="22"/>
          <w:lang w:val="es-MX" w:eastAsia="es-MX"/>
        </w:rPr>
        <w:t>social</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deberán realizar </w:t>
      </w:r>
      <w:r w:rsidRPr="00F3692A">
        <w:rPr>
          <w:rFonts w:ascii="Arial Narrow" w:hAnsi="Arial Narrow" w:cs="NimbusSanL"/>
          <w:color w:val="2C2C2C"/>
          <w:sz w:val="22"/>
          <w:szCs w:val="22"/>
          <w:lang w:val="es-MX" w:eastAsia="es-MX"/>
        </w:rPr>
        <w:t xml:space="preserve">el siguiente </w:t>
      </w:r>
      <w:r w:rsidRPr="00F3692A">
        <w:rPr>
          <w:rFonts w:ascii="Arial Narrow" w:hAnsi="Arial Narrow" w:cs="NimbusSanL"/>
          <w:color w:val="1A1A1A"/>
          <w:sz w:val="22"/>
          <w:szCs w:val="22"/>
          <w:lang w:val="es-MX" w:eastAsia="es-MX"/>
        </w:rPr>
        <w:t>procedimiento</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ind w:left="1418"/>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2C2C2C"/>
          <w:sz w:val="22"/>
          <w:szCs w:val="22"/>
          <w:lang w:val="es-MX" w:eastAsia="es-MX"/>
        </w:rPr>
      </w:pPr>
      <w:r w:rsidRPr="00F3692A">
        <w:rPr>
          <w:rFonts w:ascii="Arial Narrow" w:hAnsi="Arial Narrow" w:cs="NimbusSanL"/>
          <w:color w:val="1A1A1A"/>
          <w:sz w:val="22"/>
          <w:szCs w:val="22"/>
          <w:lang w:val="es-MX" w:eastAsia="es-MX"/>
        </w:rPr>
        <w:t xml:space="preserve">Ingresarán </w:t>
      </w:r>
      <w:r w:rsidRPr="00F3692A">
        <w:rPr>
          <w:rFonts w:ascii="Arial Narrow" w:hAnsi="Arial Narrow" w:cs="NimbusSanL"/>
          <w:color w:val="2C2C2C"/>
          <w:sz w:val="22"/>
          <w:szCs w:val="22"/>
          <w:lang w:val="es-MX" w:eastAsia="es-MX"/>
        </w:rPr>
        <w:t xml:space="preserve">en la página de internet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nstituto </w:t>
      </w:r>
      <w:r w:rsidRPr="00F3692A">
        <w:rPr>
          <w:rFonts w:ascii="Arial Narrow" w:hAnsi="Arial Narrow" w:cs="NimbusSanL"/>
          <w:color w:val="2C2C2C"/>
          <w:sz w:val="22"/>
          <w:szCs w:val="22"/>
          <w:lang w:val="es-MX" w:eastAsia="es-MX"/>
        </w:rPr>
        <w:t>(www</w:t>
      </w:r>
      <w:r w:rsidRPr="00F3692A">
        <w:rPr>
          <w:rFonts w:ascii="Arial Narrow" w:hAnsi="Arial Narrow" w:cs="NimbusSanL"/>
          <w:color w:val="545454"/>
          <w:sz w:val="22"/>
          <w:szCs w:val="22"/>
          <w:lang w:val="es-MX" w:eastAsia="es-MX"/>
        </w:rPr>
        <w:t>.i</w:t>
      </w:r>
      <w:r w:rsidRPr="00F3692A">
        <w:rPr>
          <w:rFonts w:ascii="Arial Narrow" w:hAnsi="Arial Narrow" w:cs="NimbusSanL"/>
          <w:color w:val="1A1A1A"/>
          <w:sz w:val="22"/>
          <w:szCs w:val="22"/>
          <w:lang w:val="es-MX" w:eastAsia="es-MX"/>
        </w:rPr>
        <w:t>mss</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qob</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m</w:t>
      </w:r>
      <w:r w:rsidRPr="00F3692A">
        <w:rPr>
          <w:rFonts w:ascii="Arial Narrow" w:hAnsi="Arial Narrow" w:cs="NimbusSanL"/>
          <w:color w:val="444444"/>
          <w:sz w:val="22"/>
          <w:szCs w:val="22"/>
          <w:lang w:val="es-MX" w:eastAsia="es-MX"/>
        </w:rPr>
        <w:t>x</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el apartado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 xml:space="preserve">Patrones o </w:t>
      </w:r>
      <w:r w:rsidRPr="00F3692A">
        <w:rPr>
          <w:rFonts w:ascii="Arial Narrow" w:hAnsi="Arial Narrow" w:cs="NimbusSanL"/>
          <w:color w:val="2C2C2C"/>
          <w:sz w:val="22"/>
          <w:szCs w:val="22"/>
          <w:lang w:val="es-MX" w:eastAsia="es-MX"/>
        </w:rPr>
        <w:t xml:space="preserve">empresas </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después </w:t>
      </w:r>
      <w:r w:rsidRPr="00F3692A">
        <w:rPr>
          <w:rFonts w:ascii="Arial Narrow" w:hAnsi="Arial Narrow" w:cs="NimbusSanL"/>
          <w:color w:val="1A1A1A"/>
          <w:sz w:val="22"/>
          <w:szCs w:val="22"/>
          <w:lang w:val="es-MX" w:eastAsia="es-MX"/>
        </w:rPr>
        <w:t xml:space="preserve">en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 xml:space="preserve">Escritorio </w:t>
      </w:r>
      <w:r w:rsidRPr="00F3692A">
        <w:rPr>
          <w:rFonts w:ascii="Arial Narrow" w:hAnsi="Arial Narrow" w:cs="NimbusSanL"/>
          <w:color w:val="2C2C2C"/>
          <w:sz w:val="22"/>
          <w:szCs w:val="22"/>
          <w:lang w:val="es-MX" w:eastAsia="es-MX"/>
        </w:rPr>
        <w:t xml:space="preserve">virtual", </w:t>
      </w:r>
      <w:r w:rsidRPr="00F3692A">
        <w:rPr>
          <w:rFonts w:ascii="Arial Narrow" w:hAnsi="Arial Narrow" w:cs="NimbusSanL"/>
          <w:color w:val="1A1A1A"/>
          <w:sz w:val="22"/>
          <w:szCs w:val="22"/>
          <w:lang w:val="es-MX" w:eastAsia="es-MX"/>
        </w:rPr>
        <w:t>donde se reg</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strarán con </w:t>
      </w:r>
      <w:r w:rsidRPr="00F3692A">
        <w:rPr>
          <w:rFonts w:ascii="Arial Narrow" w:hAnsi="Arial Narrow" w:cs="NimbusSanL"/>
          <w:color w:val="2C2C2C"/>
          <w:sz w:val="22"/>
          <w:szCs w:val="22"/>
          <w:lang w:val="es-MX" w:eastAsia="es-MX"/>
        </w:rPr>
        <w:t xml:space="preserve">su </w:t>
      </w:r>
      <w:r w:rsidRPr="00F3692A">
        <w:rPr>
          <w:rFonts w:ascii="Arial Narrow" w:hAnsi="Arial Narrow" w:cs="NimbusSanL"/>
          <w:color w:val="1A1A1A"/>
          <w:sz w:val="22"/>
          <w:szCs w:val="22"/>
          <w:lang w:val="es-MX" w:eastAsia="es-MX"/>
        </w:rPr>
        <w:t>firma electrónica</w:t>
      </w:r>
      <w:r w:rsidRPr="00F3692A">
        <w:rPr>
          <w:rFonts w:ascii="Arial Narrow" w:hAnsi="Arial Narrow" w:cs="NimbusSanL"/>
          <w:color w:val="2C2C2C"/>
          <w:sz w:val="22"/>
          <w:szCs w:val="22"/>
          <w:lang w:val="es-MX" w:eastAsia="es-MX"/>
        </w:rPr>
        <w:t xml:space="preserve"> (FIEL) y contraseña</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deberán </w:t>
      </w:r>
      <w:r w:rsidRPr="00F3692A">
        <w:rPr>
          <w:rFonts w:ascii="Arial Narrow" w:hAnsi="Arial Narrow" w:cs="NimbusSanL"/>
          <w:color w:val="2C2C2C"/>
          <w:sz w:val="22"/>
          <w:szCs w:val="22"/>
          <w:lang w:val="es-MX" w:eastAsia="es-MX"/>
        </w:rPr>
        <w:t xml:space="preserve">aceptar </w:t>
      </w:r>
      <w:r w:rsidRPr="00F3692A">
        <w:rPr>
          <w:rFonts w:ascii="Arial Narrow" w:hAnsi="Arial Narrow" w:cs="NimbusSanL"/>
          <w:color w:val="1A1A1A"/>
          <w:sz w:val="22"/>
          <w:szCs w:val="22"/>
          <w:lang w:val="es-MX" w:eastAsia="es-MX"/>
        </w:rPr>
        <w:t xml:space="preserve">los términos y </w:t>
      </w:r>
      <w:r w:rsidRPr="00F3692A">
        <w:rPr>
          <w:rFonts w:ascii="Arial Narrow" w:hAnsi="Arial Narrow" w:cs="NimbusSanL"/>
          <w:color w:val="2C2C2C"/>
          <w:sz w:val="22"/>
          <w:szCs w:val="22"/>
          <w:lang w:val="es-MX" w:eastAsia="es-MX"/>
        </w:rPr>
        <w:t xml:space="preserve">condiciones para </w:t>
      </w:r>
      <w:r w:rsidRPr="00F3692A">
        <w:rPr>
          <w:rFonts w:ascii="Arial Narrow" w:hAnsi="Arial Narrow" w:cs="NimbusSanL"/>
          <w:color w:val="1A1A1A"/>
          <w:sz w:val="22"/>
          <w:szCs w:val="22"/>
          <w:lang w:val="es-MX" w:eastAsia="es-MX"/>
        </w:rPr>
        <w:t xml:space="preserve">el uso de </w:t>
      </w:r>
      <w:r w:rsidRPr="00F3692A">
        <w:rPr>
          <w:rFonts w:ascii="Arial Narrow" w:hAnsi="Arial Narrow" w:cs="NimbusSanL"/>
          <w:color w:val="444444"/>
          <w:sz w:val="22"/>
          <w:szCs w:val="22"/>
          <w:lang w:val="es-MX" w:eastAsia="es-MX"/>
        </w:rPr>
        <w:t xml:space="preserve">los </w:t>
      </w:r>
      <w:r w:rsidRPr="00F3692A">
        <w:rPr>
          <w:rFonts w:ascii="Arial Narrow" w:hAnsi="Arial Narrow" w:cs="NimbusSanL"/>
          <w:color w:val="1A1A1A"/>
          <w:sz w:val="22"/>
          <w:szCs w:val="22"/>
          <w:lang w:val="es-MX" w:eastAsia="es-MX"/>
        </w:rPr>
        <w:t xml:space="preserve">medios </w:t>
      </w:r>
      <w:r w:rsidRPr="00F3692A">
        <w:rPr>
          <w:rFonts w:ascii="Arial Narrow" w:hAnsi="Arial Narrow" w:cs="NimbusSanL"/>
          <w:color w:val="2C2C2C"/>
          <w:sz w:val="22"/>
          <w:szCs w:val="22"/>
          <w:lang w:val="es-MX" w:eastAsia="es-MX"/>
        </w:rPr>
        <w:t>electrónicos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En </w:t>
      </w:r>
      <w:r w:rsidRPr="00F3692A">
        <w:rPr>
          <w:rFonts w:ascii="Arial Narrow" w:hAnsi="Arial Narrow" w:cs="NimbusSanL"/>
          <w:color w:val="2C2C2C"/>
          <w:sz w:val="22"/>
          <w:szCs w:val="22"/>
          <w:lang w:val="es-MX" w:eastAsia="es-MX"/>
        </w:rPr>
        <w:t xml:space="preserve">el supuesto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tener </w:t>
      </w:r>
      <w:r w:rsidRPr="00F3692A">
        <w:rPr>
          <w:rFonts w:ascii="Arial Narrow" w:hAnsi="Arial Narrow" w:cs="NimbusSanL"/>
          <w:color w:val="1A1A1A"/>
          <w:sz w:val="22"/>
          <w:szCs w:val="22"/>
          <w:lang w:val="es-MX" w:eastAsia="es-MX"/>
        </w:rPr>
        <w:t xml:space="preserve">un </w:t>
      </w:r>
      <w:r w:rsidRPr="00F3692A">
        <w:rPr>
          <w:rFonts w:ascii="Arial Narrow" w:hAnsi="Arial Narrow" w:cs="NimbusSanL"/>
          <w:color w:val="2C2C2C"/>
          <w:sz w:val="22"/>
          <w:szCs w:val="22"/>
          <w:lang w:val="es-MX" w:eastAsia="es-MX"/>
        </w:rPr>
        <w:t xml:space="preserve">representante </w:t>
      </w:r>
      <w:r w:rsidRPr="00F3692A">
        <w:rPr>
          <w:rFonts w:ascii="Arial Narrow" w:hAnsi="Arial Narrow" w:cs="NimbusSanL"/>
          <w:color w:val="1A1A1A"/>
          <w:sz w:val="22"/>
          <w:szCs w:val="22"/>
          <w:lang w:val="es-MX" w:eastAsia="es-MX"/>
        </w:rPr>
        <w:t xml:space="preserve">legal, éste </w:t>
      </w:r>
      <w:r w:rsidRPr="00F3692A">
        <w:rPr>
          <w:rFonts w:ascii="Arial Narrow" w:hAnsi="Arial Narrow" w:cs="NimbusSanL"/>
          <w:color w:val="2C2C2C"/>
          <w:sz w:val="22"/>
          <w:szCs w:val="22"/>
          <w:lang w:val="es-MX" w:eastAsia="es-MX"/>
        </w:rPr>
        <w:t xml:space="preserve">ingresará con su FIEL.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2C2C2C"/>
          <w:sz w:val="22"/>
          <w:szCs w:val="22"/>
          <w:lang w:val="es-MX" w:eastAsia="es-MX"/>
        </w:rPr>
      </w:pPr>
      <w:r w:rsidRPr="00F3692A">
        <w:rPr>
          <w:rFonts w:ascii="Arial Narrow" w:hAnsi="Arial Narrow" w:cs="NimbusSanL"/>
          <w:color w:val="1A1A1A"/>
          <w:sz w:val="22"/>
          <w:szCs w:val="22"/>
          <w:lang w:val="es-MX" w:eastAsia="es-MX"/>
        </w:rPr>
        <w:t xml:space="preserve">Posteriormente elegirá la </w:t>
      </w:r>
      <w:r w:rsidRPr="00F3692A">
        <w:rPr>
          <w:rFonts w:ascii="Arial Narrow" w:hAnsi="Arial Narrow" w:cs="NimbusSanL"/>
          <w:color w:val="2C2C2C"/>
          <w:sz w:val="22"/>
          <w:szCs w:val="22"/>
          <w:lang w:val="es-MX" w:eastAsia="es-MX"/>
        </w:rPr>
        <w:t xml:space="preserve">sección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Datos Fiscales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y en el </w:t>
      </w:r>
      <w:r w:rsidRPr="00F3692A">
        <w:rPr>
          <w:rFonts w:ascii="Arial Narrow" w:hAnsi="Arial Narrow" w:cs="NimbusSanL"/>
          <w:color w:val="2C2C2C"/>
          <w:sz w:val="22"/>
          <w:szCs w:val="22"/>
          <w:lang w:val="es-MX" w:eastAsia="es-MX"/>
        </w:rPr>
        <w:t xml:space="preserve">apartado </w:t>
      </w:r>
      <w:r w:rsidRPr="00F3692A">
        <w:rPr>
          <w:rFonts w:ascii="Arial Narrow" w:hAnsi="Arial Narrow" w:cs="NimbusSanL"/>
          <w:color w:val="656565"/>
          <w:sz w:val="22"/>
          <w:szCs w:val="22"/>
          <w:lang w:val="es-MX" w:eastAsia="es-MX"/>
        </w:rPr>
        <w:t>"</w:t>
      </w:r>
      <w:r w:rsidRPr="00F3692A">
        <w:rPr>
          <w:rFonts w:ascii="Arial Narrow" w:hAnsi="Arial Narrow" w:cs="NimbusSanL"/>
          <w:color w:val="2C2C2C"/>
          <w:sz w:val="22"/>
          <w:szCs w:val="22"/>
          <w:lang w:val="es-MX" w:eastAsia="es-MX"/>
        </w:rPr>
        <w:t>Acciones</w:t>
      </w:r>
      <w:r w:rsidRPr="00F3692A">
        <w:rPr>
          <w:rFonts w:ascii="Arial Narrow" w:hAnsi="Arial Narrow" w:cs="NimbusSanL"/>
          <w:color w:val="545454"/>
          <w:sz w:val="22"/>
          <w:szCs w:val="22"/>
          <w:lang w:val="es-MX" w:eastAsia="es-MX"/>
        </w:rPr>
        <w:t>"</w:t>
      </w:r>
      <w:r w:rsidRPr="00F3692A">
        <w:rPr>
          <w:rFonts w:ascii="Arial Narrow" w:hAnsi="Arial Narrow" w:cs="NimbusSanL"/>
          <w:color w:val="2C2C2C"/>
          <w:sz w:val="22"/>
          <w:szCs w:val="22"/>
          <w:lang w:val="es-MX" w:eastAsia="es-MX"/>
        </w:rPr>
        <w:t xml:space="preserv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opción </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Opinión de </w:t>
      </w:r>
      <w:r w:rsidRPr="00F3692A">
        <w:rPr>
          <w:rFonts w:ascii="Arial Narrow" w:hAnsi="Arial Narrow" w:cs="NimbusSanL"/>
          <w:color w:val="2C2C2C"/>
          <w:sz w:val="22"/>
          <w:szCs w:val="22"/>
          <w:lang w:val="es-MX" w:eastAsia="es-MX"/>
        </w:rPr>
        <w:t>cumplimiento</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Trabándose de </w:t>
      </w:r>
      <w:r w:rsidRPr="00F3692A">
        <w:rPr>
          <w:rFonts w:ascii="Arial Narrow" w:hAnsi="Arial Narrow" w:cs="NimbusSanL"/>
          <w:color w:val="2C2C2C"/>
          <w:sz w:val="22"/>
          <w:szCs w:val="22"/>
          <w:lang w:val="es-MX" w:eastAsia="es-MX"/>
        </w:rPr>
        <w:t>representantes legales, previamente</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el apartado </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Empresas Representadas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deberá seleccionar la persona representada de la </w:t>
      </w:r>
      <w:r w:rsidRPr="00F3692A">
        <w:rPr>
          <w:rFonts w:ascii="Arial Narrow" w:hAnsi="Arial Narrow" w:cs="NimbusSanL"/>
          <w:color w:val="2C2C2C"/>
          <w:sz w:val="22"/>
          <w:szCs w:val="22"/>
          <w:lang w:val="es-MX" w:eastAsia="es-MX"/>
        </w:rPr>
        <w:t xml:space="preserve">cual </w:t>
      </w:r>
      <w:r w:rsidRPr="00F3692A">
        <w:rPr>
          <w:rFonts w:ascii="Arial Narrow" w:hAnsi="Arial Narrow" w:cs="NimbusSanL"/>
          <w:color w:val="1A1A1A"/>
          <w:sz w:val="22"/>
          <w:szCs w:val="22"/>
          <w:lang w:val="es-MX" w:eastAsia="es-MX"/>
        </w:rPr>
        <w:t xml:space="preserve">requiere 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1A1A1A"/>
          <w:sz w:val="22"/>
          <w:szCs w:val="22"/>
          <w:lang w:val="es-MX" w:eastAsia="es-MX"/>
        </w:rPr>
      </w:pPr>
      <w:r w:rsidRPr="00F3692A">
        <w:rPr>
          <w:rFonts w:ascii="Arial Narrow" w:hAnsi="Arial Narrow" w:cs="NimbusSanL"/>
          <w:color w:val="1A1A1A"/>
          <w:sz w:val="22"/>
          <w:szCs w:val="22"/>
          <w:lang w:val="es-MX" w:eastAsia="es-MX"/>
        </w:rPr>
        <w:t xml:space="preserve">Después de </w:t>
      </w:r>
      <w:r w:rsidRPr="00F3692A">
        <w:rPr>
          <w:rFonts w:ascii="Arial Narrow" w:hAnsi="Arial Narrow" w:cs="NimbusSanL"/>
          <w:color w:val="2C2C2C"/>
          <w:sz w:val="22"/>
          <w:szCs w:val="22"/>
          <w:lang w:val="es-MX" w:eastAsia="es-MX"/>
        </w:rPr>
        <w:t xml:space="preserve">elegir la opción </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Opinión de cumplimiento", el particular podrá </w:t>
      </w:r>
      <w:r w:rsidRPr="00F3692A">
        <w:rPr>
          <w:rFonts w:ascii="Arial Narrow" w:hAnsi="Arial Narrow" w:cs="NimbusSanL"/>
          <w:color w:val="2C2C2C"/>
          <w:sz w:val="22"/>
          <w:szCs w:val="22"/>
          <w:lang w:val="es-MX" w:eastAsia="es-MX"/>
        </w:rPr>
        <w:t xml:space="preserve">imprimir </w:t>
      </w:r>
      <w:r w:rsidRPr="00F3692A">
        <w:rPr>
          <w:rFonts w:ascii="Arial Narrow" w:hAnsi="Arial Narrow" w:cs="NimbusSanL"/>
          <w:color w:val="1A1A1A"/>
          <w:sz w:val="22"/>
          <w:szCs w:val="22"/>
          <w:lang w:val="es-MX" w:eastAsia="es-MX"/>
        </w:rPr>
        <w:t xml:space="preserve">el documento </w:t>
      </w:r>
      <w:r w:rsidRPr="00F3692A">
        <w:rPr>
          <w:rFonts w:ascii="Arial Narrow" w:hAnsi="Arial Narrow" w:cs="NimbusSanL"/>
          <w:color w:val="2C2C2C"/>
          <w:sz w:val="22"/>
          <w:szCs w:val="22"/>
          <w:lang w:val="es-MX" w:eastAsia="es-MX"/>
        </w:rPr>
        <w:t xml:space="preserve">que contiene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de cumplimiento de obligaciones </w:t>
      </w:r>
      <w:r w:rsidRPr="00F3692A">
        <w:rPr>
          <w:rFonts w:ascii="Arial Narrow" w:hAnsi="Arial Narrow" w:cs="NimbusSanL"/>
          <w:color w:val="1A1A1A"/>
          <w:sz w:val="22"/>
          <w:szCs w:val="22"/>
          <w:lang w:val="es-MX" w:eastAsia="es-MX"/>
        </w:rPr>
        <w:t xml:space="preserve">fiscales en materia de </w:t>
      </w:r>
      <w:r w:rsidRPr="00F3692A">
        <w:rPr>
          <w:rFonts w:ascii="Arial Narrow" w:hAnsi="Arial Narrow" w:cs="NimbusSanL"/>
          <w:color w:val="2C2C2C"/>
          <w:sz w:val="22"/>
          <w:szCs w:val="22"/>
          <w:lang w:val="es-MX" w:eastAsia="es-MX"/>
        </w:rPr>
        <w:t xml:space="preserve">seguridad </w:t>
      </w:r>
      <w:r w:rsidRPr="00F3692A">
        <w:rPr>
          <w:rFonts w:ascii="Arial Narrow" w:hAnsi="Arial Narrow" w:cs="NimbusSanL"/>
          <w:color w:val="1A1A1A"/>
          <w:sz w:val="22"/>
          <w:szCs w:val="22"/>
          <w:lang w:val="es-MX" w:eastAsia="es-MX"/>
        </w:rPr>
        <w:t>social.</w:t>
      </w:r>
    </w:p>
    <w:p w:rsidR="00F3692A" w:rsidRPr="00F3692A" w:rsidRDefault="00F3692A" w:rsidP="00F3692A">
      <w:pPr>
        <w:widowControl/>
        <w:autoSpaceDE w:val="0"/>
        <w:autoSpaceDN w:val="0"/>
        <w:adjustRightInd w:val="0"/>
        <w:jc w:val="both"/>
        <w:rPr>
          <w:rFonts w:ascii="Arial Narrow" w:hAnsi="Arial Narrow" w:cs="NimbusSanL"/>
          <w:color w:val="2C2C2C"/>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2C2C2C"/>
          <w:sz w:val="22"/>
          <w:szCs w:val="22"/>
          <w:lang w:val="es-MX" w:eastAsia="es-MX"/>
        </w:rPr>
        <w:t xml:space="preserve">La multicitada opinión, se generará atendiendo 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situación </w:t>
      </w:r>
      <w:r w:rsidRPr="00F3692A">
        <w:rPr>
          <w:rFonts w:ascii="Arial Narrow" w:hAnsi="Arial Narrow" w:cs="NimbusSanL"/>
          <w:color w:val="1A1A1A"/>
          <w:sz w:val="22"/>
          <w:szCs w:val="22"/>
          <w:lang w:val="es-MX" w:eastAsia="es-MX"/>
        </w:rPr>
        <w:t xml:space="preserve">fiscal en materia de </w:t>
      </w:r>
      <w:r w:rsidRPr="00F3692A">
        <w:rPr>
          <w:rFonts w:ascii="Arial Narrow" w:hAnsi="Arial Narrow" w:cs="NimbusSanL"/>
          <w:color w:val="2C2C2C"/>
          <w:sz w:val="22"/>
          <w:szCs w:val="22"/>
          <w:lang w:val="es-MX" w:eastAsia="es-MX"/>
        </w:rPr>
        <w:t xml:space="preserve">seguridad social del particular en los siguientes </w:t>
      </w:r>
      <w:r w:rsidRPr="00F3692A">
        <w:rPr>
          <w:rFonts w:ascii="Arial Narrow" w:hAnsi="Arial Narrow" w:cs="NimbusSanL"/>
          <w:color w:val="1A1A1A"/>
          <w:sz w:val="22"/>
          <w:szCs w:val="22"/>
          <w:lang w:val="es-MX" w:eastAsia="es-MX"/>
        </w:rPr>
        <w:t>sentidos</w:t>
      </w:r>
      <w:r w:rsidRPr="00F3692A">
        <w:rPr>
          <w:rFonts w:ascii="Arial Narrow" w:hAnsi="Arial Narrow" w:cs="NimbusSanL"/>
          <w:color w:val="656565"/>
          <w:sz w:val="22"/>
          <w:szCs w:val="22"/>
          <w:lang w:val="es-MX" w:eastAsia="es-MX"/>
        </w:rPr>
        <w:t>:</w:t>
      </w:r>
    </w:p>
    <w:p w:rsidR="00F3692A" w:rsidRPr="00F3692A" w:rsidRDefault="00F3692A" w:rsidP="00F3692A">
      <w:pPr>
        <w:widowControl/>
        <w:autoSpaceDE w:val="0"/>
        <w:autoSpaceDN w:val="0"/>
        <w:adjustRightInd w:val="0"/>
        <w:ind w:left="993"/>
        <w:jc w:val="both"/>
        <w:rPr>
          <w:rFonts w:ascii="Arial Narrow" w:hAnsi="Arial Narrow" w:cs="NimbusSanL"/>
          <w:color w:val="656565"/>
          <w:sz w:val="22"/>
          <w:szCs w:val="22"/>
          <w:lang w:val="es-MX" w:eastAsia="es-MX"/>
        </w:rPr>
      </w:pPr>
      <w:r w:rsidRPr="00F3692A">
        <w:rPr>
          <w:rFonts w:ascii="Arial Narrow" w:hAnsi="Arial Narrow" w:cs="NimbusSanL"/>
          <w:b/>
          <w:color w:val="1A1A1A"/>
          <w:sz w:val="22"/>
          <w:szCs w:val="22"/>
          <w:lang w:val="es-MX" w:eastAsia="es-MX"/>
        </w:rPr>
        <w:t>Positiva</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 xml:space="preserve">Cuando el particular esté inscrito ante el </w:t>
      </w:r>
      <w:r w:rsidRPr="00F3692A">
        <w:rPr>
          <w:rFonts w:ascii="Arial Narrow" w:hAnsi="Arial Narrow" w:cs="NimbusSanL"/>
          <w:color w:val="1A1A1A"/>
          <w:sz w:val="22"/>
          <w:szCs w:val="22"/>
          <w:lang w:val="es-MX" w:eastAsia="es-MX"/>
        </w:rPr>
        <w:t xml:space="preserve">Instituto </w:t>
      </w:r>
      <w:r w:rsidRPr="00F3692A">
        <w:rPr>
          <w:rFonts w:ascii="Arial Narrow" w:hAnsi="Arial Narrow" w:cs="NimbusSanL"/>
          <w:color w:val="2C2C2C"/>
          <w:sz w:val="22"/>
          <w:szCs w:val="22"/>
          <w:lang w:val="es-MX" w:eastAsia="es-MX"/>
        </w:rPr>
        <w:t xml:space="preserve">y al corriente en el cumplimiento de </w:t>
      </w:r>
      <w:r w:rsidRPr="00F3692A">
        <w:rPr>
          <w:rFonts w:ascii="Arial Narrow" w:hAnsi="Arial Narrow" w:cs="NimbusSanL"/>
          <w:color w:val="444444"/>
          <w:sz w:val="22"/>
          <w:szCs w:val="22"/>
          <w:lang w:val="es-MX" w:eastAsia="es-MX"/>
        </w:rPr>
        <w:t xml:space="preserve">las </w:t>
      </w:r>
      <w:r w:rsidRPr="00F3692A">
        <w:rPr>
          <w:rFonts w:ascii="Arial Narrow" w:hAnsi="Arial Narrow" w:cs="NimbusSanL"/>
          <w:color w:val="2C2C2C"/>
          <w:sz w:val="22"/>
          <w:szCs w:val="22"/>
          <w:lang w:val="es-MX" w:eastAsia="es-MX"/>
        </w:rPr>
        <w:t xml:space="preserve">obligaciones que se </w:t>
      </w:r>
      <w:r w:rsidRPr="00F3692A">
        <w:rPr>
          <w:rFonts w:ascii="Arial Narrow" w:hAnsi="Arial Narrow" w:cs="NimbusSanL"/>
          <w:color w:val="1A1A1A"/>
          <w:sz w:val="22"/>
          <w:szCs w:val="22"/>
          <w:lang w:val="es-MX" w:eastAsia="es-MX"/>
        </w:rPr>
        <w:t>cons</w:t>
      </w:r>
      <w:r w:rsidRPr="00F3692A">
        <w:rPr>
          <w:rFonts w:ascii="Arial Narrow" w:hAnsi="Arial Narrow" w:cs="NimbusSanL"/>
          <w:color w:val="444444"/>
          <w:sz w:val="22"/>
          <w:szCs w:val="22"/>
          <w:lang w:val="es-MX" w:eastAsia="es-MX"/>
        </w:rPr>
        <w:t>ider</w:t>
      </w:r>
      <w:r w:rsidRPr="00F3692A">
        <w:rPr>
          <w:rFonts w:ascii="Arial Narrow" w:hAnsi="Arial Narrow" w:cs="NimbusSanL"/>
          <w:color w:val="1A1A1A"/>
          <w:sz w:val="22"/>
          <w:szCs w:val="22"/>
          <w:lang w:val="es-MX" w:eastAsia="es-MX"/>
        </w:rPr>
        <w:t xml:space="preserve">an </w:t>
      </w:r>
      <w:r w:rsidRPr="00F3692A">
        <w:rPr>
          <w:rFonts w:ascii="Arial Narrow" w:hAnsi="Arial Narrow" w:cs="NimbusSanL"/>
          <w:color w:val="2C2C2C"/>
          <w:sz w:val="22"/>
          <w:szCs w:val="22"/>
          <w:lang w:val="es-MX" w:eastAsia="es-MX"/>
        </w:rPr>
        <w:t xml:space="preserve">en los </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ncisos </w:t>
      </w:r>
      <w:r w:rsidRPr="00F3692A">
        <w:rPr>
          <w:rFonts w:ascii="Arial Narrow" w:hAnsi="Arial Narrow" w:cs="NimbusSanL"/>
          <w:color w:val="2C2C2C"/>
          <w:sz w:val="22"/>
          <w:szCs w:val="22"/>
          <w:lang w:val="es-MX" w:eastAsia="es-MX"/>
        </w:rPr>
        <w:t xml:space="preserve">a) y </w:t>
      </w:r>
      <w:r w:rsidRPr="00F3692A">
        <w:rPr>
          <w:rFonts w:ascii="Arial Narrow" w:hAnsi="Arial Narrow" w:cs="NimbusSanL"/>
          <w:color w:val="1A1A1A"/>
          <w:sz w:val="22"/>
          <w:szCs w:val="22"/>
          <w:lang w:val="es-MX" w:eastAsia="es-MX"/>
        </w:rPr>
        <w:t xml:space="preserve">b) </w:t>
      </w:r>
      <w:r w:rsidRPr="00F3692A">
        <w:rPr>
          <w:rFonts w:ascii="Arial Narrow" w:hAnsi="Arial Narrow" w:cs="NimbusSanL"/>
          <w:color w:val="2C2C2C"/>
          <w:sz w:val="22"/>
          <w:szCs w:val="22"/>
          <w:lang w:val="es-MX" w:eastAsia="es-MX"/>
        </w:rPr>
        <w:t xml:space="preserve">de este </w:t>
      </w:r>
      <w:r w:rsidRPr="00F3692A">
        <w:rPr>
          <w:rFonts w:ascii="Arial Narrow" w:hAnsi="Arial Narrow" w:cs="NimbusSanL"/>
          <w:color w:val="1A1A1A"/>
          <w:sz w:val="22"/>
          <w:szCs w:val="22"/>
          <w:lang w:val="es-MX" w:eastAsia="es-MX"/>
        </w:rPr>
        <w:t>procedimiento</w:t>
      </w:r>
      <w:r w:rsidRPr="00F3692A">
        <w:rPr>
          <w:rFonts w:ascii="Arial Narrow" w:hAnsi="Arial Narrow" w:cs="NimbusSanL"/>
          <w:color w:val="656565"/>
          <w:sz w:val="22"/>
          <w:szCs w:val="22"/>
          <w:lang w:val="es-MX" w:eastAsia="es-MX"/>
        </w:rPr>
        <w:t>.</w:t>
      </w:r>
    </w:p>
    <w:p w:rsidR="00F3692A" w:rsidRPr="00F3692A" w:rsidRDefault="00F3692A" w:rsidP="00F3692A">
      <w:pPr>
        <w:widowControl/>
        <w:autoSpaceDE w:val="0"/>
        <w:autoSpaceDN w:val="0"/>
        <w:adjustRightInd w:val="0"/>
        <w:ind w:left="993"/>
        <w:jc w:val="both"/>
        <w:rPr>
          <w:rFonts w:ascii="Arial Narrow" w:hAnsi="Arial Narrow" w:cs="NimbusSanL"/>
          <w:color w:val="656565"/>
          <w:sz w:val="22"/>
          <w:szCs w:val="22"/>
          <w:lang w:val="es-MX" w:eastAsia="es-MX"/>
        </w:rPr>
      </w:pPr>
    </w:p>
    <w:p w:rsidR="00F3692A" w:rsidRPr="00F3692A" w:rsidRDefault="00F3692A" w:rsidP="00F3692A">
      <w:pPr>
        <w:widowControl/>
        <w:autoSpaceDE w:val="0"/>
        <w:autoSpaceDN w:val="0"/>
        <w:adjustRightInd w:val="0"/>
        <w:ind w:left="993"/>
        <w:jc w:val="both"/>
        <w:rPr>
          <w:rFonts w:ascii="Arial Narrow" w:hAnsi="Arial Narrow" w:cs="NimbusSanL"/>
          <w:color w:val="545454"/>
          <w:sz w:val="22"/>
          <w:szCs w:val="22"/>
          <w:lang w:val="es-MX" w:eastAsia="es-MX"/>
        </w:rPr>
      </w:pPr>
      <w:r w:rsidRPr="00F3692A">
        <w:rPr>
          <w:rFonts w:ascii="Arial Narrow" w:hAnsi="Arial Narrow" w:cs="NimbusSanL"/>
          <w:b/>
          <w:color w:val="1A1A1A"/>
          <w:sz w:val="22"/>
          <w:szCs w:val="22"/>
          <w:lang w:val="es-MX" w:eastAsia="es-MX"/>
        </w:rPr>
        <w:t>Negativa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el p</w:t>
      </w:r>
      <w:r w:rsidRPr="00F3692A">
        <w:rPr>
          <w:rFonts w:ascii="Arial Narrow" w:hAnsi="Arial Narrow" w:cs="NimbusSanL"/>
          <w:color w:val="444444"/>
          <w:sz w:val="22"/>
          <w:szCs w:val="22"/>
          <w:lang w:val="es-MX" w:eastAsia="es-MX"/>
        </w:rPr>
        <w:t>a</w:t>
      </w:r>
      <w:r w:rsidRPr="00F3692A">
        <w:rPr>
          <w:rFonts w:ascii="Arial Narrow" w:hAnsi="Arial Narrow" w:cs="NimbusSanL"/>
          <w:color w:val="1A1A1A"/>
          <w:sz w:val="22"/>
          <w:szCs w:val="22"/>
          <w:lang w:val="es-MX" w:eastAsia="es-MX"/>
        </w:rPr>
        <w:t xml:space="preserve">rticular no </w:t>
      </w:r>
      <w:r w:rsidRPr="00F3692A">
        <w:rPr>
          <w:rFonts w:ascii="Arial Narrow" w:hAnsi="Arial Narrow" w:cs="NimbusSanL"/>
          <w:color w:val="2C2C2C"/>
          <w:sz w:val="22"/>
          <w:szCs w:val="22"/>
          <w:lang w:val="es-MX" w:eastAsia="es-MX"/>
        </w:rPr>
        <w:t xml:space="preserve">esté </w:t>
      </w:r>
      <w:r w:rsidRPr="00F3692A">
        <w:rPr>
          <w:rFonts w:ascii="Arial Narrow" w:hAnsi="Arial Narrow" w:cs="NimbusSanL"/>
          <w:color w:val="1A1A1A"/>
          <w:sz w:val="22"/>
          <w:szCs w:val="22"/>
          <w:lang w:val="es-MX" w:eastAsia="es-MX"/>
        </w:rPr>
        <w:t xml:space="preserve">al </w:t>
      </w:r>
      <w:r w:rsidRPr="00F3692A">
        <w:rPr>
          <w:rFonts w:ascii="Arial Narrow" w:hAnsi="Arial Narrow" w:cs="NimbusSanL"/>
          <w:color w:val="2C2C2C"/>
          <w:sz w:val="22"/>
          <w:szCs w:val="22"/>
          <w:lang w:val="es-MX" w:eastAsia="es-MX"/>
        </w:rPr>
        <w:t xml:space="preserve">corriente en el cumplimiento </w:t>
      </w:r>
      <w:r w:rsidRPr="00F3692A">
        <w:rPr>
          <w:rFonts w:ascii="Arial Narrow" w:hAnsi="Arial Narrow" w:cs="NimbusSanL"/>
          <w:color w:val="1A1A1A"/>
          <w:sz w:val="22"/>
          <w:szCs w:val="22"/>
          <w:lang w:val="es-MX" w:eastAsia="es-MX"/>
        </w:rPr>
        <w:t xml:space="preserve">de las obligaciones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materia </w:t>
      </w:r>
      <w:r w:rsidRPr="00F3692A">
        <w:rPr>
          <w:rFonts w:ascii="Arial Narrow" w:hAnsi="Arial Narrow" w:cs="NimbusSanL"/>
          <w:color w:val="2C2C2C"/>
          <w:sz w:val="22"/>
          <w:szCs w:val="22"/>
          <w:lang w:val="es-MX" w:eastAsia="es-MX"/>
        </w:rPr>
        <w:t xml:space="preserve">de seguridad social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se consideran en los incisos </w:t>
      </w:r>
      <w:r w:rsidRPr="00F3692A">
        <w:rPr>
          <w:rFonts w:ascii="Arial Narrow" w:hAnsi="Arial Narrow" w:cs="NimbusSanL"/>
          <w:color w:val="1A1A1A"/>
          <w:sz w:val="22"/>
          <w:szCs w:val="22"/>
          <w:lang w:val="es-MX" w:eastAsia="es-MX"/>
        </w:rPr>
        <w:t xml:space="preserve">a)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b) de </w:t>
      </w:r>
      <w:r w:rsidRPr="00F3692A">
        <w:rPr>
          <w:rFonts w:ascii="Arial Narrow" w:hAnsi="Arial Narrow" w:cs="NimbusSanL"/>
          <w:color w:val="2C2C2C"/>
          <w:sz w:val="22"/>
          <w:szCs w:val="22"/>
          <w:lang w:val="es-MX" w:eastAsia="es-MX"/>
        </w:rPr>
        <w:t>este procedimiento</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ind w:left="993"/>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1A1A1A"/>
          <w:sz w:val="22"/>
          <w:szCs w:val="22"/>
          <w:lang w:val="es-MX" w:eastAsia="es-MX"/>
        </w:rPr>
        <w:t xml:space="preserve">a)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Instituto a fin de </w:t>
      </w:r>
      <w:r w:rsidRPr="00F3692A">
        <w:rPr>
          <w:rFonts w:ascii="Arial Narrow" w:hAnsi="Arial Narrow" w:cs="NimbusSanL"/>
          <w:color w:val="2C2C2C"/>
          <w:sz w:val="22"/>
          <w:szCs w:val="22"/>
          <w:lang w:val="es-MX" w:eastAsia="es-MX"/>
        </w:rPr>
        <w:t xml:space="preserve">emitir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de cumplimiento de obligaciones fiscales en materia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seguridad social </w:t>
      </w:r>
      <w:r w:rsidRPr="00F3692A">
        <w:rPr>
          <w:rFonts w:ascii="Arial Narrow" w:hAnsi="Arial Narrow" w:cs="NimbusSanL"/>
          <w:color w:val="1A1A1A"/>
          <w:sz w:val="22"/>
          <w:szCs w:val="22"/>
          <w:lang w:val="es-MX" w:eastAsia="es-MX"/>
        </w:rPr>
        <w:t>rev</w:t>
      </w:r>
      <w:r w:rsidRPr="00F3692A">
        <w:rPr>
          <w:rFonts w:ascii="Arial Narrow" w:hAnsi="Arial Narrow" w:cs="NimbusSanL"/>
          <w:color w:val="444444"/>
          <w:sz w:val="22"/>
          <w:szCs w:val="22"/>
          <w:lang w:val="es-MX" w:eastAsia="es-MX"/>
        </w:rPr>
        <w:t>isa</w:t>
      </w:r>
      <w:r w:rsidRPr="00F3692A">
        <w:rPr>
          <w:rFonts w:ascii="Arial Narrow" w:hAnsi="Arial Narrow" w:cs="NimbusSanL"/>
          <w:color w:val="1A1A1A"/>
          <w:sz w:val="22"/>
          <w:szCs w:val="22"/>
          <w:lang w:val="es-MX" w:eastAsia="es-MX"/>
        </w:rPr>
        <w:t xml:space="preserve">rá </w:t>
      </w:r>
      <w:r w:rsidRPr="00F3692A">
        <w:rPr>
          <w:rFonts w:ascii="Arial Narrow" w:hAnsi="Arial Narrow" w:cs="NimbusSanL"/>
          <w:color w:val="2C2C2C"/>
          <w:sz w:val="22"/>
          <w:szCs w:val="22"/>
          <w:lang w:val="es-MX" w:eastAsia="es-MX"/>
        </w:rPr>
        <w:t>que el particular solicitante</w:t>
      </w:r>
      <w:r w:rsidRPr="00F3692A">
        <w:rPr>
          <w:rFonts w:ascii="Arial Narrow" w:hAnsi="Arial Narrow" w:cs="NimbusSanL"/>
          <w:color w:val="656565"/>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Se encuentre </w:t>
      </w:r>
      <w:r w:rsidRPr="00F3692A">
        <w:rPr>
          <w:rFonts w:ascii="Arial Narrow" w:hAnsi="Arial Narrow" w:cs="NimbusSanL"/>
          <w:color w:val="1A1A1A"/>
          <w:sz w:val="22"/>
          <w:szCs w:val="22"/>
          <w:lang w:val="es-MX" w:eastAsia="es-MX"/>
        </w:rPr>
        <w:t xml:space="preserve">inscrito </w:t>
      </w:r>
      <w:r w:rsidRPr="00F3692A">
        <w:rPr>
          <w:rFonts w:ascii="Arial Narrow" w:hAnsi="Arial Narrow" w:cs="NimbusSanL"/>
          <w:color w:val="2C2C2C"/>
          <w:sz w:val="22"/>
          <w:szCs w:val="22"/>
          <w:lang w:val="es-MX" w:eastAsia="es-MX"/>
        </w:rPr>
        <w:t xml:space="preserve">ante el </w:t>
      </w:r>
      <w:r w:rsidRPr="00F3692A">
        <w:rPr>
          <w:rFonts w:ascii="Arial Narrow" w:hAnsi="Arial Narrow" w:cs="NimbusSanL"/>
          <w:color w:val="1A1A1A"/>
          <w:sz w:val="22"/>
          <w:szCs w:val="22"/>
          <w:lang w:val="es-MX" w:eastAsia="es-MX"/>
        </w:rPr>
        <w:t xml:space="preserve">Instituto, </w:t>
      </w:r>
      <w:r w:rsidRPr="00F3692A">
        <w:rPr>
          <w:rFonts w:ascii="Arial Narrow" w:hAnsi="Arial Narrow" w:cs="NimbusSanL"/>
          <w:color w:val="2C2C2C"/>
          <w:sz w:val="22"/>
          <w:szCs w:val="22"/>
          <w:lang w:val="es-MX" w:eastAsia="es-MX"/>
        </w:rPr>
        <w:t xml:space="preserve">en caso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estar obligado</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y que el o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números de </w:t>
      </w:r>
      <w:r w:rsidRPr="00F3692A">
        <w:rPr>
          <w:rFonts w:ascii="Arial Narrow" w:hAnsi="Arial Narrow" w:cs="NimbusSanL"/>
          <w:color w:val="1A1A1A"/>
          <w:sz w:val="22"/>
          <w:szCs w:val="22"/>
          <w:lang w:val="es-MX" w:eastAsia="es-MX"/>
        </w:rPr>
        <w:t xml:space="preserve">registros patronales </w:t>
      </w:r>
      <w:r w:rsidRPr="00F3692A">
        <w:rPr>
          <w:rFonts w:ascii="Arial Narrow" w:hAnsi="Arial Narrow" w:cs="NimbusSanL"/>
          <w:color w:val="2C2C2C"/>
          <w:sz w:val="22"/>
          <w:szCs w:val="22"/>
          <w:lang w:val="es-MX" w:eastAsia="es-MX"/>
        </w:rPr>
        <w:t xml:space="preserve">que le </w:t>
      </w:r>
      <w:r w:rsidRPr="00F3692A">
        <w:rPr>
          <w:rFonts w:ascii="Arial Narrow" w:hAnsi="Arial Narrow" w:cs="NimbusSanL"/>
          <w:color w:val="1A1A1A"/>
          <w:sz w:val="22"/>
          <w:szCs w:val="22"/>
          <w:lang w:val="es-MX" w:eastAsia="es-MX"/>
        </w:rPr>
        <w:t xml:space="preserve">han </w:t>
      </w:r>
      <w:r w:rsidRPr="00F3692A">
        <w:rPr>
          <w:rFonts w:ascii="Arial Narrow" w:hAnsi="Arial Narrow" w:cs="NimbusSanL"/>
          <w:color w:val="2C2C2C"/>
          <w:sz w:val="22"/>
          <w:szCs w:val="22"/>
          <w:lang w:val="es-MX" w:eastAsia="es-MX"/>
        </w:rPr>
        <w:t xml:space="preserve">sido </w:t>
      </w:r>
      <w:r w:rsidRPr="00F3692A">
        <w:rPr>
          <w:rFonts w:ascii="Arial Narrow" w:hAnsi="Arial Narrow" w:cs="NimbusSanL"/>
          <w:color w:val="1A1A1A"/>
          <w:sz w:val="22"/>
          <w:szCs w:val="22"/>
          <w:lang w:val="es-MX" w:eastAsia="es-MX"/>
        </w:rPr>
        <w:t xml:space="preserve">asignados </w:t>
      </w:r>
      <w:r w:rsidRPr="00F3692A">
        <w:rPr>
          <w:rFonts w:ascii="Arial Narrow" w:hAnsi="Arial Narrow" w:cs="NimbusSanL"/>
          <w:color w:val="2C2C2C"/>
          <w:sz w:val="22"/>
          <w:szCs w:val="22"/>
          <w:lang w:val="es-MX" w:eastAsia="es-MX"/>
        </w:rPr>
        <w:t xml:space="preserve">estén vigentes. </w:t>
      </w:r>
    </w:p>
    <w:p w:rsidR="00F3692A" w:rsidRPr="00F3692A" w:rsidRDefault="00F3692A" w:rsidP="00F3692A">
      <w:pPr>
        <w:widowControl/>
        <w:autoSpaceDE w:val="0"/>
        <w:autoSpaceDN w:val="0"/>
        <w:adjustRightInd w:val="0"/>
        <w:ind w:left="720"/>
        <w:jc w:val="both"/>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1A1A1A"/>
          <w:sz w:val="22"/>
          <w:szCs w:val="22"/>
          <w:lang w:val="es-MX" w:eastAsia="es-MX"/>
        </w:rPr>
        <w:t xml:space="preserve">No tiene </w:t>
      </w:r>
      <w:r w:rsidRPr="00F3692A">
        <w:rPr>
          <w:rFonts w:ascii="Arial Narrow" w:hAnsi="Arial Narrow" w:cs="NimbusSanL"/>
          <w:color w:val="2C2C2C"/>
          <w:sz w:val="22"/>
          <w:szCs w:val="22"/>
          <w:lang w:val="es-MX" w:eastAsia="es-MX"/>
        </w:rPr>
        <w:t xml:space="preserve">créditos </w:t>
      </w:r>
      <w:r w:rsidRPr="00F3692A">
        <w:rPr>
          <w:rFonts w:ascii="Arial Narrow" w:hAnsi="Arial Narrow" w:cs="NimbusSanL"/>
          <w:color w:val="1A1A1A"/>
          <w:sz w:val="22"/>
          <w:szCs w:val="22"/>
          <w:lang w:val="es-MX" w:eastAsia="es-MX"/>
        </w:rPr>
        <w:t>fiscales firmes determinados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entendiéndose </w:t>
      </w:r>
      <w:r w:rsidRPr="00F3692A">
        <w:rPr>
          <w:rFonts w:ascii="Arial Narrow" w:hAnsi="Arial Narrow" w:cs="NimbusSanL"/>
          <w:color w:val="1A1A1A"/>
          <w:sz w:val="22"/>
          <w:szCs w:val="22"/>
          <w:lang w:val="es-MX" w:eastAsia="es-MX"/>
        </w:rPr>
        <w:t xml:space="preserve">por </w:t>
      </w:r>
      <w:r w:rsidRPr="00F3692A">
        <w:rPr>
          <w:rFonts w:ascii="Arial Narrow" w:hAnsi="Arial Narrow" w:cs="NimbusSanL"/>
          <w:color w:val="2C2C2C"/>
          <w:sz w:val="22"/>
          <w:szCs w:val="22"/>
          <w:lang w:val="es-MX" w:eastAsia="es-MX"/>
        </w:rPr>
        <w:t xml:space="preserve">crédito fiscal </w:t>
      </w:r>
      <w:r w:rsidRPr="00F3692A">
        <w:rPr>
          <w:rFonts w:ascii="Arial Narrow" w:hAnsi="Arial Narrow" w:cs="NimbusSanL"/>
          <w:color w:val="1A1A1A"/>
          <w:sz w:val="22"/>
          <w:szCs w:val="22"/>
          <w:lang w:val="es-MX" w:eastAsia="es-MX"/>
        </w:rPr>
        <w:t xml:space="preserve">las </w:t>
      </w:r>
      <w:r w:rsidRPr="00F3692A">
        <w:rPr>
          <w:rFonts w:ascii="Arial Narrow" w:hAnsi="Arial Narrow" w:cs="NimbusSanL"/>
          <w:color w:val="2C2C2C"/>
          <w:sz w:val="22"/>
          <w:szCs w:val="22"/>
          <w:lang w:val="es-MX" w:eastAsia="es-MX"/>
        </w:rPr>
        <w:t>cuotas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capitales </w:t>
      </w:r>
      <w:r w:rsidRPr="00F3692A">
        <w:rPr>
          <w:rFonts w:ascii="Arial Narrow" w:hAnsi="Arial Narrow" w:cs="NimbusSanL"/>
          <w:color w:val="1A1A1A"/>
          <w:sz w:val="22"/>
          <w:szCs w:val="22"/>
          <w:lang w:val="es-MX" w:eastAsia="es-MX"/>
        </w:rPr>
        <w:t>constitutivos</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su </w:t>
      </w:r>
      <w:r w:rsidRPr="00F3692A">
        <w:rPr>
          <w:rFonts w:ascii="Arial Narrow" w:hAnsi="Arial Narrow" w:cs="NimbusSanL"/>
          <w:color w:val="1A1A1A"/>
          <w:sz w:val="22"/>
          <w:szCs w:val="22"/>
          <w:lang w:val="es-MX" w:eastAsia="es-MX"/>
        </w:rPr>
        <w:t xml:space="preserve">actualización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recargos, </w:t>
      </w:r>
      <w:r w:rsidRPr="00F3692A">
        <w:rPr>
          <w:rFonts w:ascii="Arial Narrow" w:hAnsi="Arial Narrow" w:cs="NimbusSanL"/>
          <w:color w:val="1A1A1A"/>
          <w:sz w:val="22"/>
          <w:szCs w:val="22"/>
          <w:lang w:val="es-MX" w:eastAsia="es-MX"/>
        </w:rPr>
        <w:t xml:space="preserve">las multas </w:t>
      </w:r>
      <w:r w:rsidRPr="00F3692A">
        <w:rPr>
          <w:rFonts w:ascii="Arial Narrow" w:hAnsi="Arial Narrow" w:cs="NimbusSanL"/>
          <w:color w:val="2C2C2C"/>
          <w:sz w:val="22"/>
          <w:szCs w:val="22"/>
          <w:lang w:val="es-MX" w:eastAsia="es-MX"/>
        </w:rPr>
        <w:t xml:space="preserve">impuestas en </w:t>
      </w:r>
      <w:r w:rsidRPr="00F3692A">
        <w:rPr>
          <w:rFonts w:ascii="Arial Narrow" w:hAnsi="Arial Narrow" w:cs="NimbusSanL"/>
          <w:color w:val="1A1A1A"/>
          <w:sz w:val="22"/>
          <w:szCs w:val="22"/>
          <w:lang w:val="es-MX" w:eastAsia="es-MX"/>
        </w:rPr>
        <w:t xml:space="preserve">los términos </w:t>
      </w:r>
      <w:r w:rsidRPr="00F3692A">
        <w:rPr>
          <w:rFonts w:ascii="Arial Narrow" w:hAnsi="Arial Narrow" w:cs="NimbusSanL"/>
          <w:color w:val="2C2C2C"/>
          <w:sz w:val="22"/>
          <w:szCs w:val="22"/>
          <w:lang w:val="es-MX" w:eastAsia="es-MX"/>
        </w:rPr>
        <w:t xml:space="preserve">de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Ley del </w:t>
      </w:r>
      <w:r w:rsidRPr="00F3692A">
        <w:rPr>
          <w:rFonts w:ascii="Arial Narrow" w:hAnsi="Arial Narrow" w:cs="NimbusSanL"/>
          <w:color w:val="1A1A1A"/>
          <w:sz w:val="22"/>
          <w:szCs w:val="22"/>
          <w:lang w:val="es-MX" w:eastAsia="es-MX"/>
        </w:rPr>
        <w:t xml:space="preserve">Seguro </w:t>
      </w:r>
      <w:r w:rsidRPr="00F3692A">
        <w:rPr>
          <w:rFonts w:ascii="Arial Narrow" w:hAnsi="Arial Narrow" w:cs="NimbusSanL"/>
          <w:color w:val="2C2C2C"/>
          <w:sz w:val="22"/>
          <w:szCs w:val="22"/>
          <w:lang w:val="es-MX" w:eastAsia="es-MX"/>
        </w:rPr>
        <w:t xml:space="preserve">Social, </w:t>
      </w:r>
      <w:r w:rsidRPr="00F3692A">
        <w:rPr>
          <w:rFonts w:ascii="Arial Narrow" w:hAnsi="Arial Narrow" w:cs="NimbusSanL"/>
          <w:color w:val="1A1A1A"/>
          <w:sz w:val="22"/>
          <w:szCs w:val="22"/>
          <w:lang w:val="es-MX" w:eastAsia="es-MX"/>
        </w:rPr>
        <w:t xml:space="preserve">los gastos realizados </w:t>
      </w:r>
      <w:r w:rsidRPr="00F3692A">
        <w:rPr>
          <w:rFonts w:ascii="Arial Narrow" w:hAnsi="Arial Narrow" w:cs="NimbusSanL"/>
          <w:color w:val="2C2C2C"/>
          <w:sz w:val="22"/>
          <w:szCs w:val="22"/>
          <w:lang w:val="es-MX" w:eastAsia="es-MX"/>
        </w:rPr>
        <w:t xml:space="preserve">por el </w:t>
      </w:r>
      <w:r w:rsidRPr="00F3692A">
        <w:rPr>
          <w:rFonts w:ascii="Arial Narrow" w:hAnsi="Arial Narrow" w:cs="NimbusSanL"/>
          <w:color w:val="1A1A1A"/>
          <w:sz w:val="22"/>
          <w:szCs w:val="22"/>
          <w:lang w:val="es-MX" w:eastAsia="es-MX"/>
        </w:rPr>
        <w:t xml:space="preserve">Instituto por </w:t>
      </w:r>
      <w:r w:rsidRPr="00F3692A">
        <w:rPr>
          <w:rFonts w:ascii="Arial Narrow" w:hAnsi="Arial Narrow" w:cs="NimbusSanL"/>
          <w:color w:val="2C2C2C"/>
          <w:sz w:val="22"/>
          <w:szCs w:val="22"/>
          <w:lang w:val="es-MX" w:eastAsia="es-MX"/>
        </w:rPr>
        <w:t xml:space="preserve">inscripciones improcedentes y los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tenga </w:t>
      </w:r>
      <w:r w:rsidRPr="00F3692A">
        <w:rPr>
          <w:rFonts w:ascii="Arial Narrow" w:hAnsi="Arial Narrow" w:cs="NimbusSanL"/>
          <w:color w:val="1A1A1A"/>
          <w:sz w:val="22"/>
          <w:szCs w:val="22"/>
          <w:lang w:val="es-MX" w:eastAsia="es-MX"/>
        </w:rPr>
        <w:t xml:space="preserve">derecho </w:t>
      </w:r>
      <w:r w:rsidRPr="00F3692A">
        <w:rPr>
          <w:rFonts w:ascii="Arial Narrow" w:hAnsi="Arial Narrow" w:cs="NimbusSanL"/>
          <w:color w:val="2C2C2C"/>
          <w:sz w:val="22"/>
          <w:szCs w:val="22"/>
          <w:lang w:val="es-MX" w:eastAsia="es-MX"/>
        </w:rPr>
        <w:t xml:space="preserve">a exigir de las personas </w:t>
      </w:r>
      <w:r w:rsidRPr="00F3692A">
        <w:rPr>
          <w:rFonts w:ascii="Arial Narrow" w:hAnsi="Arial Narrow" w:cs="NimbusSanL"/>
          <w:color w:val="1A1A1A"/>
          <w:sz w:val="22"/>
          <w:szCs w:val="22"/>
          <w:lang w:val="es-MX" w:eastAsia="es-MX"/>
        </w:rPr>
        <w:t xml:space="preserve">no </w:t>
      </w:r>
      <w:r w:rsidRPr="00F3692A">
        <w:rPr>
          <w:rFonts w:ascii="Arial Narrow" w:hAnsi="Arial Narrow" w:cs="NimbusSanL"/>
          <w:color w:val="2C2C2C"/>
          <w:sz w:val="22"/>
          <w:szCs w:val="22"/>
          <w:lang w:val="es-MX" w:eastAsia="es-MX"/>
        </w:rPr>
        <w:t xml:space="preserve">derechohabientes, de acuerdo con </w:t>
      </w:r>
      <w:r w:rsidRPr="00F3692A">
        <w:rPr>
          <w:rFonts w:ascii="Arial Narrow" w:hAnsi="Arial Narrow" w:cs="NimbusSanL"/>
          <w:color w:val="1A1A1A"/>
          <w:sz w:val="22"/>
          <w:szCs w:val="22"/>
          <w:lang w:val="es-MX" w:eastAsia="es-MX"/>
        </w:rPr>
        <w:t xml:space="preserve">el </w:t>
      </w:r>
      <w:r w:rsidRPr="00F3692A">
        <w:rPr>
          <w:rFonts w:ascii="Arial Narrow" w:hAnsi="Arial Narrow" w:cs="NimbusSanL"/>
          <w:color w:val="2C2C2C"/>
          <w:sz w:val="22"/>
          <w:szCs w:val="22"/>
          <w:lang w:val="es-MX" w:eastAsia="es-MX"/>
        </w:rPr>
        <w:t xml:space="preserve">artículo 287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la </w:t>
      </w:r>
      <w:r w:rsidRPr="00F3692A">
        <w:rPr>
          <w:rFonts w:ascii="Arial Narrow" w:hAnsi="Arial Narrow" w:cs="NimbusSanL"/>
          <w:color w:val="1A1A1A"/>
          <w:sz w:val="22"/>
          <w:szCs w:val="22"/>
          <w:lang w:val="es-MX" w:eastAsia="es-MX"/>
        </w:rPr>
        <w:t>misma Ley</w:t>
      </w:r>
      <w:r w:rsidRPr="00F3692A">
        <w:rPr>
          <w:rFonts w:ascii="Arial Narrow" w:hAnsi="Arial Narrow" w:cs="NimbusSanL"/>
          <w:color w:val="656565"/>
          <w:sz w:val="22"/>
          <w:szCs w:val="22"/>
          <w:lang w:val="es-MX" w:eastAsia="es-MX"/>
        </w:rPr>
        <w:t xml:space="preserve">. </w:t>
      </w:r>
    </w:p>
    <w:p w:rsidR="00F3692A" w:rsidRPr="00F3692A" w:rsidRDefault="00F3692A" w:rsidP="00F3692A">
      <w:pPr>
        <w:ind w:left="708"/>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Tratándose </w:t>
      </w:r>
      <w:r w:rsidRPr="00F3692A">
        <w:rPr>
          <w:rFonts w:ascii="Arial Narrow" w:hAnsi="Arial Narrow" w:cs="NimbusSanL"/>
          <w:color w:val="1A1A1A"/>
          <w:sz w:val="22"/>
          <w:szCs w:val="22"/>
          <w:lang w:val="es-MX" w:eastAsia="es-MX"/>
        </w:rPr>
        <w:t xml:space="preserve">de particulares </w:t>
      </w:r>
      <w:r w:rsidRPr="00F3692A">
        <w:rPr>
          <w:rFonts w:ascii="Arial Narrow" w:hAnsi="Arial Narrow" w:cs="NimbusSanL"/>
          <w:color w:val="2C2C2C"/>
          <w:sz w:val="22"/>
          <w:szCs w:val="22"/>
          <w:lang w:val="es-MX" w:eastAsia="es-MX"/>
        </w:rPr>
        <w:t xml:space="preserve">que </w:t>
      </w:r>
      <w:r w:rsidRPr="00F3692A">
        <w:rPr>
          <w:rFonts w:ascii="Arial Narrow" w:hAnsi="Arial Narrow" w:cs="NimbusSanL"/>
          <w:color w:val="1A1A1A"/>
          <w:sz w:val="22"/>
          <w:szCs w:val="22"/>
          <w:lang w:val="es-MX" w:eastAsia="es-MX"/>
        </w:rPr>
        <w:t xml:space="preserve">hubieran </w:t>
      </w:r>
      <w:r w:rsidRPr="00F3692A">
        <w:rPr>
          <w:rFonts w:ascii="Arial Narrow" w:hAnsi="Arial Narrow" w:cs="NimbusSanL"/>
          <w:color w:val="2C2C2C"/>
          <w:sz w:val="22"/>
          <w:szCs w:val="22"/>
          <w:lang w:val="es-MX" w:eastAsia="es-MX"/>
        </w:rPr>
        <w:t xml:space="preserve">solicitado autorización para pagar a plazos o </w:t>
      </w:r>
      <w:r w:rsidRPr="00F3692A">
        <w:rPr>
          <w:rFonts w:ascii="Arial Narrow" w:hAnsi="Arial Narrow" w:cs="NimbusSanL"/>
          <w:color w:val="1A1A1A"/>
          <w:sz w:val="22"/>
          <w:szCs w:val="22"/>
          <w:lang w:val="es-MX" w:eastAsia="es-MX"/>
        </w:rPr>
        <w:t xml:space="preserve">hubieran </w:t>
      </w:r>
      <w:r w:rsidRPr="00F3692A">
        <w:rPr>
          <w:rFonts w:ascii="Arial Narrow" w:hAnsi="Arial Narrow" w:cs="NimbusSanL"/>
          <w:color w:val="2C2C2C"/>
          <w:sz w:val="22"/>
          <w:szCs w:val="22"/>
          <w:lang w:val="es-MX" w:eastAsia="es-MX"/>
        </w:rPr>
        <w:t xml:space="preserve">interpuesto algún medio de </w:t>
      </w:r>
      <w:r w:rsidRPr="00F3692A">
        <w:rPr>
          <w:rFonts w:ascii="Arial Narrow" w:hAnsi="Arial Narrow" w:cs="NimbusSanL"/>
          <w:color w:val="1A1A1A"/>
          <w:sz w:val="22"/>
          <w:szCs w:val="22"/>
          <w:lang w:val="es-MX" w:eastAsia="es-MX"/>
        </w:rPr>
        <w:t xml:space="preserve">defensa </w:t>
      </w:r>
      <w:r w:rsidRPr="00F3692A">
        <w:rPr>
          <w:rFonts w:ascii="Arial Narrow" w:hAnsi="Arial Narrow" w:cs="NimbusSanL"/>
          <w:color w:val="2C2C2C"/>
          <w:sz w:val="22"/>
          <w:szCs w:val="22"/>
          <w:lang w:val="es-MX" w:eastAsia="es-MX"/>
        </w:rPr>
        <w:t xml:space="preserve">contra créditos fiscales a su cargo, </w:t>
      </w:r>
      <w:r w:rsidRPr="00F3692A">
        <w:rPr>
          <w:rFonts w:ascii="Arial Narrow" w:hAnsi="Arial Narrow" w:cs="NimbusSanL"/>
          <w:color w:val="1A1A1A"/>
          <w:sz w:val="22"/>
          <w:szCs w:val="22"/>
          <w:lang w:val="es-MX" w:eastAsia="es-MX"/>
        </w:rPr>
        <w:t xml:space="preserve">los mismos </w:t>
      </w:r>
      <w:r w:rsidRPr="00F3692A">
        <w:rPr>
          <w:rFonts w:ascii="Arial Narrow" w:hAnsi="Arial Narrow" w:cs="NimbusSanL"/>
          <w:color w:val="2C2C2C"/>
          <w:sz w:val="22"/>
          <w:szCs w:val="22"/>
          <w:lang w:val="es-MX" w:eastAsia="es-MX"/>
        </w:rPr>
        <w:t xml:space="preserve">se encuentren garantizados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conformidad con </w:t>
      </w:r>
      <w:r w:rsidRPr="00F3692A">
        <w:rPr>
          <w:rFonts w:ascii="Arial Narrow" w:hAnsi="Arial Narrow" w:cs="NimbusSanL"/>
          <w:color w:val="1A1A1A"/>
          <w:sz w:val="22"/>
          <w:szCs w:val="22"/>
          <w:lang w:val="es-MX" w:eastAsia="es-MX"/>
        </w:rPr>
        <w:t xml:space="preserve">las </w:t>
      </w:r>
      <w:r w:rsidRPr="00F3692A">
        <w:rPr>
          <w:rFonts w:ascii="Arial Narrow" w:hAnsi="Arial Narrow" w:cs="NimbusSanL"/>
          <w:color w:val="2C2C2C"/>
          <w:sz w:val="22"/>
          <w:szCs w:val="22"/>
          <w:lang w:val="es-MX" w:eastAsia="es-MX"/>
        </w:rPr>
        <w:t xml:space="preserve">disposiciones </w:t>
      </w:r>
      <w:r w:rsidRPr="00F3692A">
        <w:rPr>
          <w:rFonts w:ascii="Arial Narrow" w:hAnsi="Arial Narrow" w:cs="NimbusSanL"/>
          <w:color w:val="1A1A1A"/>
          <w:sz w:val="22"/>
          <w:szCs w:val="22"/>
          <w:lang w:val="es-MX" w:eastAsia="es-MX"/>
        </w:rPr>
        <w:t>fiscales</w:t>
      </w:r>
      <w:r w:rsidRPr="00F3692A">
        <w:rPr>
          <w:rFonts w:ascii="Arial Narrow" w:hAnsi="Arial Narrow" w:cs="NimbusSanL"/>
          <w:color w:val="545454"/>
          <w:sz w:val="22"/>
          <w:szCs w:val="22"/>
          <w:lang w:val="es-MX" w:eastAsia="es-MX"/>
        </w:rPr>
        <w:t xml:space="preserve">. </w:t>
      </w:r>
    </w:p>
    <w:p w:rsidR="00F3692A" w:rsidRPr="00F3692A" w:rsidRDefault="00F3692A" w:rsidP="00F3692A">
      <w:pPr>
        <w:ind w:left="708"/>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cs="NimbusSanL"/>
          <w:color w:val="545454"/>
          <w:sz w:val="22"/>
          <w:szCs w:val="22"/>
          <w:lang w:val="es-MX" w:eastAsia="es-MX"/>
        </w:rPr>
      </w:pPr>
      <w:r w:rsidRPr="00F3692A">
        <w:rPr>
          <w:rFonts w:ascii="Arial Narrow" w:hAnsi="Arial Narrow" w:cs="NimbusSanL"/>
          <w:color w:val="2C2C2C"/>
          <w:sz w:val="22"/>
          <w:szCs w:val="22"/>
          <w:lang w:val="es-MX" w:eastAsia="es-MX"/>
        </w:rPr>
        <w:t xml:space="preserve">En caso de contar con autorización para el pago a </w:t>
      </w:r>
      <w:r w:rsidRPr="00F3692A">
        <w:rPr>
          <w:rFonts w:ascii="Arial Narrow" w:hAnsi="Arial Narrow" w:cs="NimbusSanL"/>
          <w:color w:val="1A1A1A"/>
          <w:sz w:val="22"/>
          <w:szCs w:val="22"/>
          <w:lang w:val="es-MX" w:eastAsia="es-MX"/>
        </w:rPr>
        <w:t xml:space="preserve">plazo, que no haya </w:t>
      </w:r>
      <w:r w:rsidRPr="00F3692A">
        <w:rPr>
          <w:rFonts w:ascii="Arial Narrow" w:hAnsi="Arial Narrow" w:cs="NimbusSanL"/>
          <w:color w:val="545454"/>
          <w:sz w:val="22"/>
          <w:szCs w:val="22"/>
          <w:lang w:val="es-MX" w:eastAsia="es-MX"/>
        </w:rPr>
        <w:t>i</w:t>
      </w:r>
      <w:r w:rsidRPr="00F3692A">
        <w:rPr>
          <w:rFonts w:ascii="Arial Narrow" w:hAnsi="Arial Narrow" w:cs="NimbusSanL"/>
          <w:color w:val="1A1A1A"/>
          <w:sz w:val="22"/>
          <w:szCs w:val="22"/>
          <w:lang w:val="es-MX" w:eastAsia="es-MX"/>
        </w:rPr>
        <w:t xml:space="preserve">ncurrido </w:t>
      </w:r>
      <w:r w:rsidRPr="00F3692A">
        <w:rPr>
          <w:rFonts w:ascii="Arial Narrow" w:hAnsi="Arial Narrow" w:cs="NimbusSanL"/>
          <w:color w:val="2C2C2C"/>
          <w:sz w:val="22"/>
          <w:szCs w:val="22"/>
          <w:lang w:val="es-MX" w:eastAsia="es-MX"/>
        </w:rPr>
        <w:t xml:space="preserve">en las causales de </w:t>
      </w:r>
      <w:r w:rsidRPr="00F3692A">
        <w:rPr>
          <w:rFonts w:ascii="Arial Narrow" w:hAnsi="Arial Narrow" w:cs="NimbusSanL"/>
          <w:color w:val="1A1A1A"/>
          <w:sz w:val="22"/>
          <w:szCs w:val="22"/>
          <w:lang w:val="es-MX" w:eastAsia="es-MX"/>
        </w:rPr>
        <w:t xml:space="preserve">revocación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que hace referencia </w:t>
      </w:r>
      <w:r w:rsidRPr="00F3692A">
        <w:rPr>
          <w:rFonts w:ascii="Arial Narrow" w:hAnsi="Arial Narrow" w:cs="NimbusSanL"/>
          <w:color w:val="2C2C2C"/>
          <w:sz w:val="22"/>
          <w:szCs w:val="22"/>
          <w:lang w:val="es-MX" w:eastAsia="es-MX"/>
        </w:rPr>
        <w:t xml:space="preserve">el artículo 138 </w:t>
      </w:r>
      <w:r w:rsidRPr="00F3692A">
        <w:rPr>
          <w:rFonts w:ascii="Arial Narrow" w:hAnsi="Arial Narrow" w:cs="NimbusSanL"/>
          <w:color w:val="1A1A1A"/>
          <w:sz w:val="22"/>
          <w:szCs w:val="22"/>
          <w:lang w:val="es-MX" w:eastAsia="es-MX"/>
        </w:rPr>
        <w:t xml:space="preserve">del Reglamento de la </w:t>
      </w:r>
      <w:r w:rsidRPr="00F3692A">
        <w:rPr>
          <w:rFonts w:ascii="Arial Narrow" w:hAnsi="Arial Narrow" w:cs="NimbusSanL"/>
          <w:color w:val="2C2C2C"/>
          <w:sz w:val="22"/>
          <w:szCs w:val="22"/>
          <w:lang w:val="es-MX" w:eastAsia="es-MX"/>
        </w:rPr>
        <w:t xml:space="preserve">Ley del Seguro Social en </w:t>
      </w:r>
      <w:r w:rsidRPr="00F3692A">
        <w:rPr>
          <w:rFonts w:ascii="Arial Narrow" w:hAnsi="Arial Narrow" w:cs="NimbusSanL"/>
          <w:color w:val="1A1A1A"/>
          <w:sz w:val="22"/>
          <w:szCs w:val="22"/>
          <w:lang w:val="es-MX" w:eastAsia="es-MX"/>
        </w:rPr>
        <w:t>materia de Afiliación</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Clasificación de </w:t>
      </w:r>
      <w:r w:rsidRPr="00F3692A">
        <w:rPr>
          <w:rFonts w:ascii="Arial Narrow" w:hAnsi="Arial Narrow" w:cs="NimbusSanL"/>
          <w:color w:val="1A1A1A"/>
          <w:sz w:val="22"/>
          <w:szCs w:val="22"/>
          <w:lang w:val="es-MX" w:eastAsia="es-MX"/>
        </w:rPr>
        <w:t>Empresas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Recaudación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Fiscalización</w:t>
      </w:r>
      <w:r w:rsidRPr="00F3692A">
        <w:rPr>
          <w:rFonts w:ascii="Arial Narrow" w:hAnsi="Arial Narrow" w:cs="NimbusSanL"/>
          <w:color w:val="545454"/>
          <w:sz w:val="22"/>
          <w:szCs w:val="22"/>
          <w:lang w:val="es-MX" w:eastAsia="es-MX"/>
        </w:rPr>
        <w:t>.</w:t>
      </w:r>
    </w:p>
    <w:p w:rsidR="00F3692A" w:rsidRPr="00F3692A" w:rsidRDefault="00F3692A" w:rsidP="00F3692A">
      <w:pPr>
        <w:widowControl/>
        <w:autoSpaceDE w:val="0"/>
        <w:autoSpaceDN w:val="0"/>
        <w:adjustRightInd w:val="0"/>
        <w:ind w:left="720"/>
        <w:jc w:val="both"/>
        <w:rPr>
          <w:rFonts w:ascii="Arial Narrow" w:hAnsi="Arial Narrow" w:cs="NimbusSanL"/>
          <w:color w:val="545454"/>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1A1A1A"/>
          <w:sz w:val="22"/>
          <w:szCs w:val="22"/>
          <w:lang w:val="es-MX" w:eastAsia="es-MX"/>
        </w:rPr>
        <w:t xml:space="preserve">b) Tratándose </w:t>
      </w:r>
      <w:r w:rsidRPr="00F3692A">
        <w:rPr>
          <w:rFonts w:ascii="Arial Narrow" w:hAnsi="Arial Narrow" w:cs="NimbusSanL"/>
          <w:color w:val="2C2C2C"/>
          <w:sz w:val="22"/>
          <w:szCs w:val="22"/>
          <w:lang w:val="es-MX" w:eastAsia="es-MX"/>
        </w:rPr>
        <w:t xml:space="preserve">de créditos fiscales firmes, se entenderá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particular se </w:t>
      </w:r>
      <w:r w:rsidRPr="00F3692A">
        <w:rPr>
          <w:rFonts w:ascii="Arial Narrow" w:hAnsi="Arial Narrow" w:cs="NimbusSanL"/>
          <w:color w:val="2C2C2C"/>
          <w:sz w:val="22"/>
          <w:szCs w:val="22"/>
          <w:lang w:val="es-MX" w:eastAsia="es-MX"/>
        </w:rPr>
        <w:t>encuentra al corriente en e</w:t>
      </w:r>
      <w:r w:rsidRPr="00F3692A">
        <w:rPr>
          <w:rFonts w:ascii="Arial Narrow" w:hAnsi="Arial Narrow" w:cs="NimbusSanL"/>
          <w:color w:val="545454"/>
          <w:sz w:val="22"/>
          <w:szCs w:val="22"/>
          <w:lang w:val="es-MX" w:eastAsia="es-MX"/>
        </w:rPr>
        <w:t xml:space="preserve">l cumplimiento </w:t>
      </w:r>
      <w:r w:rsidRPr="00F3692A">
        <w:rPr>
          <w:rFonts w:ascii="Arial Narrow" w:hAnsi="Arial Narrow" w:cs="NimbusSanL"/>
          <w:color w:val="2C2C2C"/>
          <w:sz w:val="22"/>
          <w:szCs w:val="22"/>
          <w:lang w:val="es-MX" w:eastAsia="es-MX"/>
        </w:rPr>
        <w:t xml:space="preserve">de sus </w:t>
      </w:r>
      <w:r w:rsidRPr="00F3692A">
        <w:rPr>
          <w:rFonts w:ascii="Arial Narrow" w:hAnsi="Arial Narrow" w:cs="NimbusSanL"/>
          <w:color w:val="1A1A1A"/>
          <w:sz w:val="22"/>
          <w:szCs w:val="22"/>
          <w:lang w:val="es-MX" w:eastAsia="es-MX"/>
        </w:rPr>
        <w:t>obligac</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ones </w:t>
      </w:r>
      <w:r w:rsidRPr="00F3692A">
        <w:rPr>
          <w:rFonts w:ascii="Arial Narrow" w:hAnsi="Arial Narrow" w:cs="NimbusSanL"/>
          <w:color w:val="2C2C2C"/>
          <w:sz w:val="22"/>
          <w:szCs w:val="22"/>
          <w:lang w:val="es-MX" w:eastAsia="es-MX"/>
        </w:rPr>
        <w:t xml:space="preserve">fiscales en </w:t>
      </w:r>
      <w:r w:rsidRPr="00F3692A">
        <w:rPr>
          <w:rFonts w:ascii="Arial Narrow" w:hAnsi="Arial Narrow" w:cs="NimbusSanL"/>
          <w:color w:val="1A1A1A"/>
          <w:sz w:val="22"/>
          <w:szCs w:val="22"/>
          <w:lang w:val="es-MX" w:eastAsia="es-MX"/>
        </w:rPr>
        <w:t xml:space="preserve">materia de </w:t>
      </w:r>
      <w:r w:rsidRPr="00F3692A">
        <w:rPr>
          <w:rFonts w:ascii="Arial Narrow" w:hAnsi="Arial Narrow" w:cs="NimbusSanL"/>
          <w:color w:val="2C2C2C"/>
          <w:sz w:val="22"/>
          <w:szCs w:val="22"/>
          <w:lang w:val="es-MX" w:eastAsia="es-MX"/>
        </w:rPr>
        <w:t>seguridad social</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si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fecha de la solicitud de la opinión </w:t>
      </w:r>
      <w:r w:rsidRPr="00F3692A">
        <w:rPr>
          <w:rFonts w:ascii="Arial Narrow" w:hAnsi="Arial Narrow" w:cs="NimbusSanL"/>
          <w:color w:val="1A1A1A"/>
          <w:sz w:val="22"/>
          <w:szCs w:val="22"/>
          <w:lang w:val="es-MX" w:eastAsia="es-MX"/>
        </w:rPr>
        <w:t>de referencia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se </w:t>
      </w:r>
      <w:r w:rsidRPr="00F3692A">
        <w:rPr>
          <w:rFonts w:ascii="Arial Narrow" w:hAnsi="Arial Narrow" w:cs="NimbusSanL"/>
          <w:color w:val="1A1A1A"/>
          <w:sz w:val="22"/>
          <w:szCs w:val="22"/>
          <w:lang w:val="es-MX" w:eastAsia="es-MX"/>
        </w:rPr>
        <w:t>ub</w:t>
      </w:r>
      <w:r w:rsidRPr="00F3692A">
        <w:rPr>
          <w:rFonts w:ascii="Arial Narrow" w:hAnsi="Arial Narrow" w:cs="NimbusSanL"/>
          <w:color w:val="444444"/>
          <w:sz w:val="22"/>
          <w:szCs w:val="22"/>
          <w:lang w:val="es-MX" w:eastAsia="es-MX"/>
        </w:rPr>
        <w:t xml:space="preserve">ica </w:t>
      </w:r>
      <w:r w:rsidRPr="00F3692A">
        <w:rPr>
          <w:rFonts w:ascii="Arial Narrow" w:hAnsi="Arial Narrow" w:cs="NimbusSanL"/>
          <w:color w:val="2C2C2C"/>
          <w:sz w:val="22"/>
          <w:szCs w:val="22"/>
          <w:lang w:val="es-MX" w:eastAsia="es-MX"/>
        </w:rPr>
        <w:t xml:space="preserve">en cualquiera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los siguientes </w:t>
      </w:r>
      <w:r w:rsidRPr="00F3692A">
        <w:rPr>
          <w:rFonts w:ascii="Arial Narrow" w:hAnsi="Arial Narrow" w:cs="NimbusSanL"/>
          <w:color w:val="1A1A1A"/>
          <w:sz w:val="22"/>
          <w:szCs w:val="22"/>
          <w:lang w:val="es-MX" w:eastAsia="es-MX"/>
        </w:rPr>
        <w:t>supuestos</w:t>
      </w:r>
      <w:r w:rsidRPr="00F3692A">
        <w:rPr>
          <w:rFonts w:ascii="Arial Narrow" w:hAnsi="Arial Narrow" w:cs="NimbusSanL"/>
          <w:color w:val="656565"/>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9"/>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Cuando el </w:t>
      </w:r>
      <w:r w:rsidRPr="00F3692A">
        <w:rPr>
          <w:rFonts w:ascii="Arial Narrow" w:hAnsi="Arial Narrow" w:cs="NimbusSanL"/>
          <w:color w:val="1A1A1A"/>
          <w:sz w:val="22"/>
          <w:szCs w:val="22"/>
          <w:lang w:val="es-MX" w:eastAsia="es-MX"/>
        </w:rPr>
        <w:t xml:space="preserve">particular </w:t>
      </w:r>
      <w:r w:rsidRPr="00F3692A">
        <w:rPr>
          <w:rFonts w:ascii="Arial Narrow" w:hAnsi="Arial Narrow" w:cs="NimbusSanL"/>
          <w:color w:val="2C2C2C"/>
          <w:sz w:val="22"/>
          <w:szCs w:val="22"/>
          <w:lang w:val="es-MX" w:eastAsia="es-MX"/>
        </w:rPr>
        <w:t xml:space="preserve">cuente </w:t>
      </w:r>
      <w:r w:rsidRPr="00F3692A">
        <w:rPr>
          <w:rFonts w:ascii="Arial Narrow" w:hAnsi="Arial Narrow" w:cs="NimbusSanL"/>
          <w:color w:val="444444"/>
          <w:sz w:val="22"/>
          <w:szCs w:val="22"/>
          <w:lang w:val="es-MX" w:eastAsia="es-MX"/>
        </w:rPr>
        <w:t>co</w:t>
      </w:r>
      <w:r w:rsidRPr="00F3692A">
        <w:rPr>
          <w:rFonts w:ascii="Arial Narrow" w:hAnsi="Arial Narrow" w:cs="NimbusSanL"/>
          <w:color w:val="1A1A1A"/>
          <w:sz w:val="22"/>
          <w:szCs w:val="22"/>
          <w:lang w:val="es-MX" w:eastAsia="es-MX"/>
        </w:rPr>
        <w:t xml:space="preserve">n autorización </w:t>
      </w:r>
      <w:r w:rsidRPr="00F3692A">
        <w:rPr>
          <w:rFonts w:ascii="Arial Narrow" w:hAnsi="Arial Narrow" w:cs="NimbusSanL"/>
          <w:color w:val="2C2C2C"/>
          <w:sz w:val="22"/>
          <w:szCs w:val="22"/>
          <w:lang w:val="es-MX" w:eastAsia="es-MX"/>
        </w:rPr>
        <w:t xml:space="preserve">para </w:t>
      </w:r>
      <w:r w:rsidRPr="00F3692A">
        <w:rPr>
          <w:rFonts w:ascii="Arial Narrow" w:hAnsi="Arial Narrow" w:cs="NimbusSanL"/>
          <w:color w:val="1A1A1A"/>
          <w:sz w:val="22"/>
          <w:szCs w:val="22"/>
          <w:lang w:val="es-MX" w:eastAsia="es-MX"/>
        </w:rPr>
        <w:t xml:space="preserve">pagar </w:t>
      </w:r>
      <w:r w:rsidRPr="00F3692A">
        <w:rPr>
          <w:rFonts w:ascii="Arial Narrow" w:hAnsi="Arial Narrow" w:cs="NimbusSanL"/>
          <w:color w:val="2C2C2C"/>
          <w:sz w:val="22"/>
          <w:szCs w:val="22"/>
          <w:lang w:val="es-MX" w:eastAsia="es-MX"/>
        </w:rPr>
        <w:t xml:space="preserve">a plazos y </w:t>
      </w:r>
      <w:r w:rsidRPr="00F3692A">
        <w:rPr>
          <w:rFonts w:ascii="Arial Narrow" w:hAnsi="Arial Narrow" w:cs="NimbusSanL"/>
          <w:color w:val="1A1A1A"/>
          <w:sz w:val="22"/>
          <w:szCs w:val="22"/>
          <w:lang w:val="es-MX" w:eastAsia="es-MX"/>
        </w:rPr>
        <w:t xml:space="preserve">no le haya </w:t>
      </w:r>
      <w:r w:rsidRPr="00F3692A">
        <w:rPr>
          <w:rFonts w:ascii="Arial Narrow" w:hAnsi="Arial Narrow" w:cs="NimbusSanL"/>
          <w:color w:val="2C2C2C"/>
          <w:sz w:val="22"/>
          <w:szCs w:val="22"/>
          <w:lang w:val="es-MX" w:eastAsia="es-MX"/>
        </w:rPr>
        <w:t xml:space="preserve">sido </w:t>
      </w:r>
      <w:r w:rsidRPr="00F3692A">
        <w:rPr>
          <w:rFonts w:ascii="Arial Narrow" w:hAnsi="Arial Narrow" w:cs="NimbusSanL"/>
          <w:color w:val="1A1A1A"/>
          <w:sz w:val="22"/>
          <w:szCs w:val="22"/>
          <w:lang w:val="es-MX" w:eastAsia="es-MX"/>
        </w:rPr>
        <w:t>revocada</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numPr>
          <w:ilvl w:val="0"/>
          <w:numId w:val="19"/>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no haya </w:t>
      </w:r>
      <w:r w:rsidRPr="00F3692A">
        <w:rPr>
          <w:rFonts w:ascii="Arial Narrow" w:hAnsi="Arial Narrow" w:cs="NimbusSanL"/>
          <w:color w:val="2C2C2C"/>
          <w:sz w:val="22"/>
          <w:szCs w:val="22"/>
          <w:lang w:val="es-MX" w:eastAsia="es-MX"/>
        </w:rPr>
        <w:t xml:space="preserve">vencido el </w:t>
      </w:r>
      <w:r w:rsidRPr="00F3692A">
        <w:rPr>
          <w:rFonts w:ascii="Arial Narrow" w:hAnsi="Arial Narrow" w:cs="NimbusSanL"/>
          <w:color w:val="1A1A1A"/>
          <w:sz w:val="22"/>
          <w:szCs w:val="22"/>
          <w:lang w:val="es-MX" w:eastAsia="es-MX"/>
        </w:rPr>
        <w:t xml:space="preserve">plazo para pagar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que se refiere el </w:t>
      </w:r>
      <w:r w:rsidRPr="00F3692A">
        <w:rPr>
          <w:rFonts w:ascii="Arial Narrow" w:hAnsi="Arial Narrow" w:cs="NimbusSanL"/>
          <w:color w:val="2C2C2C"/>
          <w:sz w:val="22"/>
          <w:szCs w:val="22"/>
          <w:lang w:val="es-MX" w:eastAsia="es-MX"/>
        </w:rPr>
        <w:t xml:space="preserve">artículo </w:t>
      </w:r>
      <w:r w:rsidRPr="00F3692A">
        <w:rPr>
          <w:rFonts w:ascii="Arial Narrow" w:hAnsi="Arial Narrow" w:cs="NimbusSanL"/>
          <w:color w:val="1A1A1A"/>
          <w:sz w:val="22"/>
          <w:szCs w:val="22"/>
          <w:lang w:val="es-MX" w:eastAsia="es-MX"/>
        </w:rPr>
        <w:t xml:space="preserve">127 del Reglamento de </w:t>
      </w:r>
      <w:r w:rsidRPr="00F3692A">
        <w:rPr>
          <w:rFonts w:ascii="Arial Narrow" w:hAnsi="Arial Narrow" w:cs="NimbusSanL"/>
          <w:color w:val="2C2C2C"/>
          <w:sz w:val="22"/>
          <w:szCs w:val="22"/>
          <w:lang w:val="es-MX" w:eastAsia="es-MX"/>
        </w:rPr>
        <w:t xml:space="preserve">la </w:t>
      </w:r>
      <w:r w:rsidRPr="00F3692A">
        <w:rPr>
          <w:rFonts w:ascii="Arial Narrow" w:hAnsi="Arial Narrow" w:cs="NimbusSanL"/>
          <w:color w:val="1A1A1A"/>
          <w:sz w:val="22"/>
          <w:szCs w:val="22"/>
          <w:lang w:val="es-MX" w:eastAsia="es-MX"/>
        </w:rPr>
        <w:t xml:space="preserve">Ley del Seguro </w:t>
      </w:r>
      <w:r w:rsidRPr="00F3692A">
        <w:rPr>
          <w:rFonts w:ascii="Arial Narrow" w:hAnsi="Arial Narrow" w:cs="NimbusSanL"/>
          <w:color w:val="2C2C2C"/>
          <w:sz w:val="22"/>
          <w:szCs w:val="22"/>
          <w:lang w:val="es-MX" w:eastAsia="es-MX"/>
        </w:rPr>
        <w:t xml:space="preserve">Social en </w:t>
      </w:r>
      <w:r w:rsidRPr="00F3692A">
        <w:rPr>
          <w:rFonts w:ascii="Arial Narrow" w:hAnsi="Arial Narrow" w:cs="NimbusSanL"/>
          <w:color w:val="1A1A1A"/>
          <w:sz w:val="22"/>
          <w:szCs w:val="22"/>
          <w:lang w:val="es-MX" w:eastAsia="es-MX"/>
        </w:rPr>
        <w:t xml:space="preserve">materia de Afiliación, </w:t>
      </w:r>
      <w:r w:rsidRPr="00F3692A">
        <w:rPr>
          <w:rFonts w:ascii="Arial Narrow" w:hAnsi="Arial Narrow" w:cs="NimbusSanL"/>
          <w:color w:val="2C2C2C"/>
          <w:sz w:val="22"/>
          <w:szCs w:val="22"/>
          <w:lang w:val="es-MX" w:eastAsia="es-MX"/>
        </w:rPr>
        <w:t xml:space="preserve">Clasificación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Empresas, </w:t>
      </w:r>
      <w:r w:rsidRPr="00F3692A">
        <w:rPr>
          <w:rFonts w:ascii="Arial Narrow" w:hAnsi="Arial Narrow" w:cs="NimbusSanL"/>
          <w:color w:val="1A1A1A"/>
          <w:sz w:val="22"/>
          <w:szCs w:val="22"/>
          <w:lang w:val="es-MX" w:eastAsia="es-MX"/>
        </w:rPr>
        <w:t xml:space="preserve">Recaudación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Fiscalización</w:t>
      </w:r>
      <w:r w:rsidRPr="00F3692A">
        <w:rPr>
          <w:rFonts w:ascii="Arial Narrow" w:hAnsi="Arial Narrow" w:cs="NimbusSanL"/>
          <w:color w:val="444444"/>
          <w:sz w:val="22"/>
          <w:szCs w:val="22"/>
          <w:lang w:val="es-MX" w:eastAsia="es-MX"/>
        </w:rPr>
        <w:t xml:space="preserve">. </w:t>
      </w:r>
    </w:p>
    <w:p w:rsidR="00F3692A" w:rsidRPr="00F3692A" w:rsidRDefault="00F3692A" w:rsidP="00F3692A">
      <w:pPr>
        <w:widowControl/>
        <w:numPr>
          <w:ilvl w:val="0"/>
          <w:numId w:val="19"/>
        </w:numPr>
        <w:autoSpaceDE w:val="0"/>
        <w:autoSpaceDN w:val="0"/>
        <w:adjustRightInd w:val="0"/>
        <w:jc w:val="both"/>
        <w:rPr>
          <w:rFonts w:ascii="Arial Narrow" w:hAnsi="Arial Narrow" w:cs="NimbusSanL"/>
          <w:color w:val="545454"/>
          <w:sz w:val="22"/>
          <w:szCs w:val="22"/>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se haya interpuesto medio de defensa </w:t>
      </w:r>
      <w:r w:rsidRPr="00F3692A">
        <w:rPr>
          <w:rFonts w:ascii="Arial Narrow" w:hAnsi="Arial Narrow" w:cs="NimbusSanL"/>
          <w:color w:val="2C2C2C"/>
          <w:sz w:val="22"/>
          <w:szCs w:val="22"/>
          <w:lang w:val="es-MX" w:eastAsia="es-MX"/>
        </w:rPr>
        <w:t xml:space="preserve">en contra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2C2C2C"/>
          <w:sz w:val="22"/>
          <w:szCs w:val="22"/>
          <w:lang w:val="es-MX" w:eastAsia="es-MX"/>
        </w:rPr>
        <w:t xml:space="preserve">crédito fiscal </w:t>
      </w:r>
      <w:r w:rsidRPr="00F3692A">
        <w:rPr>
          <w:rFonts w:ascii="Arial Narrow" w:hAnsi="Arial Narrow" w:cs="NimbusSanL"/>
          <w:color w:val="1A1A1A"/>
          <w:sz w:val="22"/>
          <w:szCs w:val="22"/>
          <w:lang w:val="es-MX" w:eastAsia="es-MX"/>
        </w:rPr>
        <w:t xml:space="preserve">determinado </w:t>
      </w:r>
      <w:r w:rsidRPr="00F3692A">
        <w:rPr>
          <w:rFonts w:ascii="Arial Narrow" w:hAnsi="Arial Narrow" w:cs="NimbusSanL"/>
          <w:color w:val="2C2C2C"/>
          <w:sz w:val="22"/>
          <w:szCs w:val="22"/>
          <w:lang w:val="es-MX" w:eastAsia="es-MX"/>
        </w:rPr>
        <w:t xml:space="preserve">y se encuentre </w:t>
      </w:r>
      <w:r w:rsidRPr="00F3692A">
        <w:rPr>
          <w:rFonts w:ascii="Arial Narrow" w:hAnsi="Arial Narrow" w:cs="NimbusSanL"/>
          <w:color w:val="1A1A1A"/>
          <w:sz w:val="22"/>
          <w:szCs w:val="22"/>
          <w:lang w:val="es-MX" w:eastAsia="es-MX"/>
        </w:rPr>
        <w:t xml:space="preserve">debidamente </w:t>
      </w:r>
      <w:r w:rsidRPr="00F3692A">
        <w:rPr>
          <w:rFonts w:ascii="Arial Narrow" w:hAnsi="Arial Narrow" w:cs="NimbusSanL"/>
          <w:color w:val="2C2C2C"/>
          <w:sz w:val="22"/>
          <w:szCs w:val="22"/>
          <w:lang w:val="es-MX" w:eastAsia="es-MX"/>
        </w:rPr>
        <w:t xml:space="preserve">garantizado el interés </w:t>
      </w:r>
      <w:r w:rsidRPr="00F3692A">
        <w:rPr>
          <w:rFonts w:ascii="Arial Narrow" w:hAnsi="Arial Narrow" w:cs="NimbusSanL"/>
          <w:color w:val="1A1A1A"/>
          <w:sz w:val="22"/>
          <w:szCs w:val="22"/>
          <w:lang w:val="es-MX" w:eastAsia="es-MX"/>
        </w:rPr>
        <w:t xml:space="preserve">fiscal de </w:t>
      </w:r>
      <w:r w:rsidRPr="00F3692A">
        <w:rPr>
          <w:rFonts w:ascii="Arial Narrow" w:hAnsi="Arial Narrow" w:cs="NimbusSanL"/>
          <w:color w:val="2C2C2C"/>
          <w:sz w:val="22"/>
          <w:szCs w:val="22"/>
          <w:lang w:val="es-MX" w:eastAsia="es-MX"/>
        </w:rPr>
        <w:t xml:space="preserve">conformidad con las </w:t>
      </w:r>
      <w:r w:rsidRPr="00F3692A">
        <w:rPr>
          <w:rFonts w:ascii="Arial Narrow" w:hAnsi="Arial Narrow" w:cs="NimbusSanL"/>
          <w:color w:val="1A1A1A"/>
          <w:sz w:val="22"/>
          <w:szCs w:val="22"/>
          <w:lang w:val="es-MX" w:eastAsia="es-MX"/>
        </w:rPr>
        <w:t>disposicione</w:t>
      </w:r>
      <w:r w:rsidRPr="00F3692A">
        <w:rPr>
          <w:rFonts w:ascii="Arial Narrow" w:hAnsi="Arial Narrow" w:cs="NimbusSanL"/>
          <w:color w:val="444444"/>
          <w:sz w:val="22"/>
          <w:szCs w:val="22"/>
          <w:lang w:val="es-MX" w:eastAsia="es-MX"/>
        </w:rPr>
        <w:t xml:space="preserve">s </w:t>
      </w:r>
      <w:r w:rsidRPr="00F3692A">
        <w:rPr>
          <w:rFonts w:ascii="Arial Narrow" w:hAnsi="Arial Narrow" w:cs="NimbusSanL"/>
          <w:color w:val="2C2C2C"/>
          <w:sz w:val="22"/>
          <w:szCs w:val="22"/>
          <w:lang w:val="es-MX" w:eastAsia="es-MX"/>
        </w:rPr>
        <w:t>fiscales</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E72D8E" w:rsidRDefault="00F3692A" w:rsidP="000667EC">
      <w:pPr>
        <w:widowControl/>
        <w:jc w:val="center"/>
        <w:textAlignment w:val="baseline"/>
        <w:rPr>
          <w:rFonts w:ascii="Geomanist Bold" w:hAnsi="Geomanist Bold"/>
          <w:b/>
          <w:bCs/>
          <w:bdr w:val="none" w:sz="0" w:space="0" w:color="auto" w:frame="1"/>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obligaciones fiscales </w:t>
      </w:r>
      <w:r w:rsidRPr="00F3692A">
        <w:rPr>
          <w:rFonts w:ascii="Arial Narrow" w:hAnsi="Arial Narrow" w:cs="NimbusSanL"/>
          <w:color w:val="1A1A1A"/>
          <w:sz w:val="22"/>
          <w:szCs w:val="22"/>
          <w:lang w:val="es-MX" w:eastAsia="es-MX"/>
        </w:rPr>
        <w:t xml:space="preserve">en materia </w:t>
      </w:r>
      <w:r w:rsidRPr="00F3692A">
        <w:rPr>
          <w:rFonts w:ascii="Arial Narrow" w:hAnsi="Arial Narrow" w:cs="NimbusSanL"/>
          <w:color w:val="2C2C2C"/>
          <w:sz w:val="22"/>
          <w:szCs w:val="22"/>
          <w:lang w:val="es-MX" w:eastAsia="es-MX"/>
        </w:rPr>
        <w:t xml:space="preserve">de seguridad social arroje inconsistencias </w:t>
      </w:r>
      <w:r w:rsidRPr="00F3692A">
        <w:rPr>
          <w:rFonts w:ascii="Arial Narrow" w:hAnsi="Arial Narrow" w:cs="NimbusSanL"/>
          <w:color w:val="1A1A1A"/>
          <w:sz w:val="22"/>
          <w:szCs w:val="22"/>
          <w:lang w:val="es-MX" w:eastAsia="es-MX"/>
        </w:rPr>
        <w:t xml:space="preserve">relacionadas </w:t>
      </w:r>
      <w:r w:rsidRPr="00F3692A">
        <w:rPr>
          <w:rFonts w:ascii="Arial Narrow" w:hAnsi="Arial Narrow" w:cs="NimbusSanL"/>
          <w:color w:val="2C2C2C"/>
          <w:sz w:val="22"/>
          <w:szCs w:val="22"/>
          <w:lang w:val="es-MX" w:eastAsia="es-MX"/>
        </w:rPr>
        <w:t xml:space="preserve">con el o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números </w:t>
      </w:r>
      <w:r w:rsidRPr="00F3692A">
        <w:rPr>
          <w:rFonts w:ascii="Arial Narrow" w:hAnsi="Arial Narrow" w:cs="NimbusSanL"/>
          <w:color w:val="1A1A1A"/>
          <w:sz w:val="22"/>
          <w:szCs w:val="22"/>
          <w:lang w:val="es-MX" w:eastAsia="es-MX"/>
        </w:rPr>
        <w:t>de reg</w:t>
      </w:r>
      <w:r w:rsidRPr="00F3692A">
        <w:rPr>
          <w:rFonts w:ascii="Arial Narrow" w:hAnsi="Arial Narrow" w:cs="NimbusSanL"/>
          <w:color w:val="444444"/>
          <w:sz w:val="22"/>
          <w:szCs w:val="22"/>
          <w:lang w:val="es-MX" w:eastAsia="es-MX"/>
        </w:rPr>
        <w:t>is</w:t>
      </w:r>
      <w:r w:rsidRPr="00F3692A">
        <w:rPr>
          <w:rFonts w:ascii="Arial Narrow" w:hAnsi="Arial Narrow" w:cs="NimbusSanL"/>
          <w:color w:val="1A1A1A"/>
          <w:sz w:val="22"/>
          <w:szCs w:val="22"/>
          <w:lang w:val="es-MX" w:eastAsia="es-MX"/>
        </w:rPr>
        <w:t xml:space="preserve">tro </w:t>
      </w:r>
      <w:r w:rsidRPr="00F3692A">
        <w:rPr>
          <w:rFonts w:ascii="Arial Narrow" w:hAnsi="Arial Narrow" w:cs="NimbusSanL"/>
          <w:color w:val="2C2C2C"/>
          <w:sz w:val="22"/>
          <w:szCs w:val="22"/>
          <w:lang w:val="es-MX" w:eastAsia="es-MX"/>
        </w:rPr>
        <w:t>patronal</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444444"/>
          <w:sz w:val="22"/>
          <w:szCs w:val="22"/>
          <w:lang w:val="es-MX" w:eastAsia="es-MX"/>
        </w:rPr>
        <w:t>co</w:t>
      </w:r>
      <w:r w:rsidRPr="00F3692A">
        <w:rPr>
          <w:rFonts w:ascii="Arial Narrow" w:hAnsi="Arial Narrow" w:cs="NimbusSanL"/>
          <w:color w:val="1A1A1A"/>
          <w:sz w:val="22"/>
          <w:szCs w:val="22"/>
          <w:lang w:val="es-MX" w:eastAsia="es-MX"/>
        </w:rPr>
        <w:t xml:space="preserve">n </w:t>
      </w:r>
      <w:r w:rsidRPr="00F3692A">
        <w:rPr>
          <w:rFonts w:ascii="Arial Narrow" w:hAnsi="Arial Narrow" w:cs="NimbusSanL"/>
          <w:color w:val="444444"/>
          <w:sz w:val="22"/>
          <w:szCs w:val="22"/>
          <w:lang w:val="es-MX" w:eastAsia="es-MX"/>
        </w:rPr>
        <w:t>c</w:t>
      </w:r>
      <w:r w:rsidRPr="00F3692A">
        <w:rPr>
          <w:rFonts w:ascii="Arial Narrow" w:hAnsi="Arial Narrow" w:cs="NimbusSanL"/>
          <w:color w:val="1A1A1A"/>
          <w:sz w:val="22"/>
          <w:szCs w:val="22"/>
          <w:lang w:val="es-MX" w:eastAsia="es-MX"/>
        </w:rPr>
        <w:t xml:space="preserve">réditos </w:t>
      </w:r>
      <w:r w:rsidRPr="00F3692A">
        <w:rPr>
          <w:rFonts w:ascii="Arial Narrow" w:hAnsi="Arial Narrow" w:cs="NimbusSanL"/>
          <w:color w:val="2C2C2C"/>
          <w:sz w:val="22"/>
          <w:szCs w:val="22"/>
          <w:lang w:val="es-MX" w:eastAsia="es-MX"/>
        </w:rPr>
        <w:t>fiscales o con el otorgamiento</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de garantía</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con </w:t>
      </w:r>
      <w:r w:rsidRPr="00F3692A">
        <w:rPr>
          <w:rFonts w:ascii="Arial Narrow" w:hAnsi="Arial Narrow" w:cs="NimbusSanL"/>
          <w:color w:val="1A1A1A"/>
          <w:sz w:val="22"/>
          <w:szCs w:val="22"/>
          <w:lang w:val="es-MX" w:eastAsia="es-MX"/>
        </w:rPr>
        <w:t xml:space="preserve">las que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particular </w:t>
      </w:r>
      <w:r w:rsidRPr="00F3692A">
        <w:rPr>
          <w:rFonts w:ascii="Arial Narrow" w:hAnsi="Arial Narrow" w:cs="NimbusSanL"/>
          <w:color w:val="2C2C2C"/>
          <w:sz w:val="22"/>
          <w:szCs w:val="22"/>
          <w:lang w:val="es-MX" w:eastAsia="es-MX"/>
        </w:rPr>
        <w:t xml:space="preserve">no esté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acuerdo, </w:t>
      </w:r>
      <w:r w:rsidRPr="00F3692A">
        <w:rPr>
          <w:rFonts w:ascii="Arial Narrow" w:hAnsi="Arial Narrow" w:cs="NimbusSanL"/>
          <w:color w:val="1A1A1A"/>
          <w:sz w:val="22"/>
          <w:szCs w:val="22"/>
          <w:lang w:val="es-MX" w:eastAsia="es-MX"/>
        </w:rPr>
        <w:t xml:space="preserve">deberá </w:t>
      </w:r>
      <w:r w:rsidRPr="00F3692A">
        <w:rPr>
          <w:rFonts w:ascii="Arial Narrow" w:hAnsi="Arial Narrow" w:cs="NimbusSanL"/>
          <w:color w:val="2C2C2C"/>
          <w:sz w:val="22"/>
          <w:szCs w:val="22"/>
          <w:lang w:val="es-MX" w:eastAsia="es-MX"/>
        </w:rPr>
        <w:t xml:space="preserve">presentar solicitud de aclaración ante el Instituto, quien en </w:t>
      </w:r>
      <w:r w:rsidRPr="00F3692A">
        <w:rPr>
          <w:rFonts w:ascii="Arial Narrow" w:hAnsi="Arial Narrow" w:cs="NimbusSanL"/>
          <w:color w:val="1A1A1A"/>
          <w:sz w:val="22"/>
          <w:szCs w:val="22"/>
          <w:lang w:val="es-MX" w:eastAsia="es-MX"/>
        </w:rPr>
        <w:t xml:space="preserve">un </w:t>
      </w:r>
      <w:r w:rsidRPr="00F3692A">
        <w:rPr>
          <w:rFonts w:ascii="Arial Narrow" w:hAnsi="Arial Narrow" w:cs="NimbusSanL"/>
          <w:color w:val="2C2C2C"/>
          <w:sz w:val="22"/>
          <w:szCs w:val="22"/>
          <w:lang w:val="es-MX" w:eastAsia="es-MX"/>
        </w:rPr>
        <w:t xml:space="preserve">plazo </w:t>
      </w:r>
      <w:r w:rsidRPr="00F3692A">
        <w:rPr>
          <w:rFonts w:ascii="Arial Narrow" w:hAnsi="Arial Narrow" w:cs="NimbusSanL"/>
          <w:color w:val="1A1A1A"/>
          <w:sz w:val="22"/>
          <w:szCs w:val="22"/>
          <w:lang w:val="es-MX" w:eastAsia="es-MX"/>
        </w:rPr>
        <w:t>má</w:t>
      </w:r>
      <w:r w:rsidRPr="00F3692A">
        <w:rPr>
          <w:rFonts w:ascii="Arial Narrow" w:hAnsi="Arial Narrow" w:cs="NimbusSanL"/>
          <w:color w:val="444444"/>
          <w:sz w:val="22"/>
          <w:szCs w:val="22"/>
          <w:lang w:val="es-MX" w:eastAsia="es-MX"/>
        </w:rPr>
        <w:t>xi</w:t>
      </w:r>
      <w:r w:rsidRPr="00F3692A">
        <w:rPr>
          <w:rFonts w:ascii="Arial Narrow" w:hAnsi="Arial Narrow" w:cs="NimbusSanL"/>
          <w:color w:val="1A1A1A"/>
          <w:sz w:val="22"/>
          <w:szCs w:val="22"/>
          <w:lang w:val="es-MX" w:eastAsia="es-MX"/>
        </w:rPr>
        <w:t xml:space="preserve">mo de </w:t>
      </w:r>
      <w:r w:rsidR="00E72D8E">
        <w:rPr>
          <w:rFonts w:ascii="Arial Narrow" w:hAnsi="Arial Narrow" w:cs="NimbusRomNo9L"/>
          <w:color w:val="2C2C2C"/>
          <w:sz w:val="22"/>
          <w:szCs w:val="22"/>
          <w:lang w:val="es-MX" w:eastAsia="es-MX"/>
        </w:rPr>
        <w:t>1</w:t>
      </w:r>
      <w:r w:rsidRPr="00F3692A">
        <w:rPr>
          <w:rFonts w:ascii="Arial Narrow" w:hAnsi="Arial Narrow" w:cs="NimbusRomNo9L"/>
          <w:color w:val="2C2C2C"/>
          <w:sz w:val="22"/>
          <w:szCs w:val="22"/>
          <w:lang w:val="es-MX" w:eastAsia="es-MX"/>
        </w:rPr>
        <w:t xml:space="preserve">O </w:t>
      </w:r>
      <w:r w:rsidRPr="00F3692A">
        <w:rPr>
          <w:rFonts w:ascii="Arial Narrow" w:hAnsi="Arial Narrow" w:cs="NimbusSanL"/>
          <w:color w:val="2C2C2C"/>
          <w:sz w:val="22"/>
          <w:szCs w:val="22"/>
          <w:lang w:val="es-MX" w:eastAsia="es-MX"/>
        </w:rPr>
        <w:t xml:space="preserve">días </w:t>
      </w:r>
      <w:r w:rsidRPr="00F3692A">
        <w:rPr>
          <w:rFonts w:ascii="Arial Narrow" w:hAnsi="Arial Narrow" w:cs="NimbusSanL"/>
          <w:color w:val="1A1A1A"/>
          <w:sz w:val="22"/>
          <w:szCs w:val="22"/>
          <w:lang w:val="es-MX" w:eastAsia="es-MX"/>
        </w:rPr>
        <w:t xml:space="preserve">hábiles </w:t>
      </w:r>
      <w:r w:rsidRPr="00F3692A">
        <w:rPr>
          <w:rFonts w:ascii="Arial Narrow" w:hAnsi="Arial Narrow" w:cs="NimbusSanL"/>
          <w:color w:val="2C2C2C"/>
          <w:sz w:val="22"/>
          <w:szCs w:val="22"/>
          <w:lang w:val="es-MX" w:eastAsia="es-MX"/>
        </w:rPr>
        <w:t xml:space="preserve">contados a </w:t>
      </w:r>
      <w:r w:rsidRPr="00F3692A">
        <w:rPr>
          <w:rFonts w:ascii="Arial Narrow" w:hAnsi="Arial Narrow" w:cs="NimbusSanL"/>
          <w:color w:val="1A1A1A"/>
          <w:sz w:val="22"/>
          <w:szCs w:val="22"/>
          <w:lang w:val="es-MX" w:eastAsia="es-MX"/>
        </w:rPr>
        <w:t xml:space="preserve">partir del </w:t>
      </w:r>
      <w:r w:rsidRPr="00F3692A">
        <w:rPr>
          <w:rFonts w:ascii="Arial Narrow" w:hAnsi="Arial Narrow" w:cs="NimbusSanL"/>
          <w:color w:val="2C2C2C"/>
          <w:sz w:val="22"/>
          <w:szCs w:val="22"/>
          <w:lang w:val="es-MX" w:eastAsia="es-MX"/>
        </w:rPr>
        <w:t>día sigu</w:t>
      </w:r>
      <w:r w:rsidRPr="00F3692A">
        <w:rPr>
          <w:rFonts w:ascii="Arial Narrow" w:hAnsi="Arial Narrow" w:cs="NimbusSanL"/>
          <w:color w:val="545454"/>
          <w:sz w:val="22"/>
          <w:szCs w:val="22"/>
          <w:lang w:val="es-MX" w:eastAsia="es-MX"/>
        </w:rPr>
        <w:t>i</w:t>
      </w:r>
      <w:r w:rsidRPr="00F3692A">
        <w:rPr>
          <w:rFonts w:ascii="Arial Narrow" w:hAnsi="Arial Narrow" w:cs="NimbusSanL"/>
          <w:color w:val="2C2C2C"/>
          <w:sz w:val="22"/>
          <w:szCs w:val="22"/>
          <w:lang w:val="es-MX" w:eastAsia="es-MX"/>
        </w:rPr>
        <w:t xml:space="preserve">ente 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fecha de presentación </w:t>
      </w:r>
      <w:r w:rsidRPr="00F3692A">
        <w:rPr>
          <w:rFonts w:ascii="Arial Narrow" w:hAnsi="Arial Narrow" w:cs="NimbusSanL"/>
          <w:color w:val="1A1A1A"/>
          <w:sz w:val="22"/>
          <w:szCs w:val="22"/>
          <w:lang w:val="es-MX" w:eastAsia="es-MX"/>
        </w:rPr>
        <w:t xml:space="preserve">de la </w:t>
      </w:r>
      <w:r w:rsidRPr="00F3692A">
        <w:rPr>
          <w:rFonts w:ascii="Arial Narrow" w:hAnsi="Arial Narrow" w:cs="NimbusSanL"/>
          <w:color w:val="2C2C2C"/>
          <w:sz w:val="22"/>
          <w:szCs w:val="22"/>
          <w:lang w:val="es-MX" w:eastAsia="es-MX"/>
        </w:rPr>
        <w:t>solicitud</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resolverá y em</w:t>
      </w:r>
      <w:r w:rsidRPr="00F3692A">
        <w:rPr>
          <w:rFonts w:ascii="Arial Narrow" w:hAnsi="Arial Narrow" w:cs="NimbusSanL"/>
          <w:color w:val="545454"/>
          <w:sz w:val="22"/>
          <w:szCs w:val="22"/>
          <w:lang w:val="es-MX" w:eastAsia="es-MX"/>
        </w:rPr>
        <w:t>i</w:t>
      </w:r>
      <w:r w:rsidRPr="00F3692A">
        <w:rPr>
          <w:rFonts w:ascii="Arial Narrow" w:hAnsi="Arial Narrow" w:cs="NimbusSanL"/>
          <w:color w:val="2C2C2C"/>
          <w:sz w:val="22"/>
          <w:szCs w:val="22"/>
          <w:lang w:val="es-MX" w:eastAsia="es-MX"/>
        </w:rPr>
        <w:t xml:space="preserve">tirá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444444"/>
          <w:sz w:val="22"/>
          <w:szCs w:val="22"/>
          <w:lang w:val="es-MX" w:eastAsia="es-MX"/>
        </w:rPr>
        <w:t>c</w:t>
      </w:r>
      <w:r w:rsidRPr="00F3692A">
        <w:rPr>
          <w:rFonts w:ascii="Arial Narrow" w:hAnsi="Arial Narrow" w:cs="NimbusSanL"/>
          <w:color w:val="1A1A1A"/>
          <w:sz w:val="22"/>
          <w:szCs w:val="22"/>
          <w:lang w:val="es-MX" w:eastAsia="es-MX"/>
        </w:rPr>
        <w:t xml:space="preserve">umplimiento </w:t>
      </w:r>
      <w:r w:rsidRPr="00F3692A">
        <w:rPr>
          <w:rFonts w:ascii="Arial Narrow" w:hAnsi="Arial Narrow" w:cs="NimbusSanL"/>
          <w:color w:val="2C2C2C"/>
          <w:sz w:val="22"/>
          <w:szCs w:val="22"/>
          <w:lang w:val="es-MX" w:eastAsia="es-MX"/>
        </w:rPr>
        <w:t xml:space="preserve">de obligaciones fiscales en </w:t>
      </w:r>
      <w:r w:rsidRPr="00F3692A">
        <w:rPr>
          <w:rFonts w:ascii="Arial Narrow" w:hAnsi="Arial Narrow" w:cs="NimbusSanL"/>
          <w:color w:val="1A1A1A"/>
          <w:sz w:val="22"/>
          <w:szCs w:val="22"/>
          <w:lang w:val="es-MX" w:eastAsia="es-MX"/>
        </w:rPr>
        <w:t xml:space="preserve">materia </w:t>
      </w:r>
      <w:r w:rsidRPr="00F3692A">
        <w:rPr>
          <w:rFonts w:ascii="Arial Narrow" w:hAnsi="Arial Narrow" w:cs="NimbusSanL"/>
          <w:color w:val="2C2C2C"/>
          <w:sz w:val="22"/>
          <w:szCs w:val="22"/>
          <w:lang w:val="es-MX" w:eastAsia="es-MX"/>
        </w:rPr>
        <w:t xml:space="preserve">de </w:t>
      </w:r>
      <w:r w:rsidRPr="00F3692A">
        <w:rPr>
          <w:rFonts w:ascii="Arial Narrow" w:hAnsi="Arial Narrow" w:cs="NimbusSanL"/>
          <w:color w:val="1A1A1A"/>
          <w:sz w:val="22"/>
          <w:szCs w:val="22"/>
          <w:lang w:val="es-MX" w:eastAsia="es-MX"/>
        </w:rPr>
        <w:t xml:space="preserve">seguridad </w:t>
      </w:r>
      <w:r w:rsidRPr="00F3692A">
        <w:rPr>
          <w:rFonts w:ascii="Arial Narrow" w:hAnsi="Arial Narrow" w:cs="NimbusSanL"/>
          <w:color w:val="2C2C2C"/>
          <w:sz w:val="22"/>
          <w:szCs w:val="22"/>
          <w:lang w:val="es-MX" w:eastAsia="es-MX"/>
        </w:rPr>
        <w:t>social.</w:t>
      </w:r>
    </w:p>
    <w:p w:rsidR="00E72D8E" w:rsidRDefault="00E72D8E" w:rsidP="000667EC">
      <w:pPr>
        <w:widowControl/>
        <w:jc w:val="center"/>
        <w:textAlignment w:val="baseline"/>
        <w:rPr>
          <w:rFonts w:ascii="Geomanist Bold" w:hAnsi="Geomanist Bold"/>
          <w:b/>
          <w:bCs/>
          <w:bdr w:val="none" w:sz="0" w:space="0" w:color="auto" w:frame="1"/>
          <w:lang w:val="es-MX" w:eastAsia="es-MX"/>
        </w:rPr>
      </w:pPr>
    </w:p>
    <w:p w:rsidR="00E72D8E" w:rsidRDefault="00E72D8E" w:rsidP="000667EC">
      <w:pPr>
        <w:widowControl/>
        <w:jc w:val="center"/>
        <w:textAlignment w:val="baseline"/>
        <w:rPr>
          <w:rFonts w:ascii="Geomanist Bold" w:hAnsi="Geomanist Bold"/>
          <w:b/>
          <w:bCs/>
          <w:bdr w:val="none" w:sz="0" w:space="0" w:color="auto" w:frame="1"/>
          <w:lang w:val="es-MX" w:eastAsia="es-MX"/>
        </w:rPr>
      </w:pPr>
    </w:p>
    <w:p w:rsidR="00E72D8E" w:rsidRDefault="00E72D8E" w:rsidP="000667EC">
      <w:pPr>
        <w:widowControl/>
        <w:jc w:val="center"/>
        <w:textAlignment w:val="baseline"/>
        <w:rPr>
          <w:rFonts w:ascii="Geomanist Bold" w:hAnsi="Geomanist Bold"/>
          <w:b/>
          <w:bCs/>
          <w:bdr w:val="none" w:sz="0" w:space="0" w:color="auto" w:frame="1"/>
          <w:lang w:val="es-MX" w:eastAsia="es-MX"/>
        </w:rPr>
      </w:pP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2F4" w:rsidRDefault="00E202F4">
      <w:r>
        <w:separator/>
      </w:r>
    </w:p>
  </w:endnote>
  <w:endnote w:type="continuationSeparator" w:id="0">
    <w:p w:rsidR="00E202F4" w:rsidRDefault="00E2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panose1 w:val="00000000000000000000"/>
    <w:charset w:val="00"/>
    <w:family w:val="modern"/>
    <w:notTrueType/>
    <w:pitch w:val="variable"/>
    <w:sig w:usb0="A000002F" w:usb1="1000004A" w:usb2="00000000" w:usb3="00000000" w:csb0="00000193" w:csb1="00000000"/>
  </w:font>
  <w:font w:name="NimbusRomNo9L">
    <w:panose1 w:val="00000000000000000000"/>
    <w:charset w:val="00"/>
    <w:family w:val="auto"/>
    <w:notTrueType/>
    <w:pitch w:val="default"/>
    <w:sig w:usb0="00000003" w:usb1="00000000" w:usb2="00000000" w:usb3="00000000" w:csb0="00000001" w:csb1="00000000"/>
  </w:font>
  <w:font w:name="NimbusSanL">
    <w:panose1 w:val="00000000000000000000"/>
    <w:charset w:val="00"/>
    <w:family w:val="auto"/>
    <w:notTrueType/>
    <w:pitch w:val="default"/>
    <w:sig w:usb0="00000003" w:usb1="00000000" w:usb2="00000000" w:usb3="00000000" w:csb0="00000001" w:csb1="00000000"/>
  </w:font>
  <w:font w:name="Geomanist Regular">
    <w:altName w:val="Arial"/>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D8E" w:rsidRDefault="00E72D8E">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E72D8E" w:rsidRDefault="00E72D8E">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D8E" w:rsidRDefault="00E72D8E"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317C95">
      <w:rPr>
        <w:rStyle w:val="Nmerodepgina"/>
        <w:noProof/>
      </w:rPr>
      <w:t>21</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2F4" w:rsidRDefault="00E202F4">
      <w:r>
        <w:separator/>
      </w:r>
    </w:p>
  </w:footnote>
  <w:footnote w:type="continuationSeparator" w:id="0">
    <w:p w:rsidR="00E202F4" w:rsidRDefault="00E20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D8E" w:rsidRDefault="00E72D8E"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E72D8E" w:rsidRDefault="00E72D8E"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E72D8E" w:rsidRDefault="00E72D8E">
    <w:pPr>
      <w:pStyle w:val="Encabezado"/>
      <w:jc w:val="center"/>
      <w:rPr>
        <w:rFonts w:ascii="Arial Narrow" w:hAnsi="Arial Narrow" w:cs="Arial Narrow"/>
        <w:b/>
        <w:bCs/>
      </w:rPr>
    </w:pPr>
  </w:p>
  <w:p w:rsidR="00E72D8E" w:rsidRPr="00397427" w:rsidRDefault="00E72D8E">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E72D8E" w:rsidRPr="00397427" w:rsidRDefault="00E72D8E"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E72D8E" w:rsidRPr="00943E67" w:rsidRDefault="00E72D8E"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E72D8E" w:rsidRDefault="00E72D8E">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AE31BED"/>
    <w:multiLevelType w:val="hybridMultilevel"/>
    <w:tmpl w:val="1682EC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8">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9">
    <w:nsid w:val="33504A6A"/>
    <w:multiLevelType w:val="hybridMultilevel"/>
    <w:tmpl w:val="738641E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2">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3">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6">
    <w:nsid w:val="7E880711"/>
    <w:multiLevelType w:val="hybridMultilevel"/>
    <w:tmpl w:val="29609A6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7"/>
  </w:num>
  <w:num w:numId="2">
    <w:abstractNumId w:val="1"/>
  </w:num>
  <w:num w:numId="3">
    <w:abstractNumId w:val="8"/>
  </w:num>
  <w:num w:numId="4">
    <w:abstractNumId w:val="5"/>
  </w:num>
  <w:num w:numId="5">
    <w:abstractNumId w:val="14"/>
  </w:num>
  <w:num w:numId="6">
    <w:abstractNumId w:val="6"/>
  </w:num>
  <w:num w:numId="7">
    <w:abstractNumId w:val="0"/>
  </w:num>
  <w:num w:numId="8">
    <w:abstractNumId w:val="11"/>
  </w:num>
  <w:num w:numId="9">
    <w:abstractNumId w:val="10"/>
  </w:num>
  <w:num w:numId="10">
    <w:abstractNumId w:val="7"/>
  </w:num>
  <w:num w:numId="11">
    <w:abstractNumId w:val="13"/>
  </w:num>
  <w:num w:numId="12">
    <w:abstractNumId w:val="3"/>
  </w:num>
  <w:num w:numId="13">
    <w:abstractNumId w:val="3"/>
  </w:num>
  <w:num w:numId="14">
    <w:abstractNumId w:val="15"/>
  </w:num>
  <w:num w:numId="15">
    <w:abstractNumId w:val="12"/>
  </w:num>
  <w:num w:numId="16">
    <w:abstractNumId w:val="2"/>
  </w:num>
  <w:num w:numId="17">
    <w:abstractNumId w:val="16"/>
  </w:num>
  <w:num w:numId="18">
    <w:abstractNumId w:val="9"/>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5C7"/>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DE7"/>
    <w:rsid w:val="001C6F7E"/>
    <w:rsid w:val="001C7305"/>
    <w:rsid w:val="001D108F"/>
    <w:rsid w:val="001D1702"/>
    <w:rsid w:val="001D34BA"/>
    <w:rsid w:val="001D4171"/>
    <w:rsid w:val="001D5164"/>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15C"/>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1670"/>
    <w:rsid w:val="00282243"/>
    <w:rsid w:val="0028233E"/>
    <w:rsid w:val="00282DBC"/>
    <w:rsid w:val="002838EF"/>
    <w:rsid w:val="00283EED"/>
    <w:rsid w:val="00284100"/>
    <w:rsid w:val="00284D03"/>
    <w:rsid w:val="0028596F"/>
    <w:rsid w:val="00285AFE"/>
    <w:rsid w:val="00286F4A"/>
    <w:rsid w:val="00297FE2"/>
    <w:rsid w:val="002A0B9E"/>
    <w:rsid w:val="002A154A"/>
    <w:rsid w:val="002A22EF"/>
    <w:rsid w:val="002A6574"/>
    <w:rsid w:val="002A6660"/>
    <w:rsid w:val="002A6680"/>
    <w:rsid w:val="002A7F83"/>
    <w:rsid w:val="002B49C9"/>
    <w:rsid w:val="002B643E"/>
    <w:rsid w:val="002B6534"/>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17571"/>
    <w:rsid w:val="00317C95"/>
    <w:rsid w:val="00317ED2"/>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675D2"/>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0A6"/>
    <w:rsid w:val="003E7481"/>
    <w:rsid w:val="003E78FA"/>
    <w:rsid w:val="003F0CBB"/>
    <w:rsid w:val="003F1575"/>
    <w:rsid w:val="003F1D14"/>
    <w:rsid w:val="003F354C"/>
    <w:rsid w:val="003F6CAA"/>
    <w:rsid w:val="0040337D"/>
    <w:rsid w:val="00403DEC"/>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525B"/>
    <w:rsid w:val="00487257"/>
    <w:rsid w:val="00487531"/>
    <w:rsid w:val="00487744"/>
    <w:rsid w:val="00490162"/>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2F7D"/>
    <w:rsid w:val="00593938"/>
    <w:rsid w:val="00597828"/>
    <w:rsid w:val="005A0090"/>
    <w:rsid w:val="005A05A7"/>
    <w:rsid w:val="005A144B"/>
    <w:rsid w:val="005A3CDC"/>
    <w:rsid w:val="005A43A4"/>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7C1"/>
    <w:rsid w:val="00683CAD"/>
    <w:rsid w:val="00683D0E"/>
    <w:rsid w:val="00684F89"/>
    <w:rsid w:val="00685C57"/>
    <w:rsid w:val="00690043"/>
    <w:rsid w:val="0069079C"/>
    <w:rsid w:val="006914A5"/>
    <w:rsid w:val="00691CFA"/>
    <w:rsid w:val="00691F76"/>
    <w:rsid w:val="00692958"/>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0096"/>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37A6F"/>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545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1B07"/>
    <w:rsid w:val="007B3C89"/>
    <w:rsid w:val="007B5E3E"/>
    <w:rsid w:val="007B6BDD"/>
    <w:rsid w:val="007C0E4A"/>
    <w:rsid w:val="007C14D6"/>
    <w:rsid w:val="007C7B31"/>
    <w:rsid w:val="007D2AA5"/>
    <w:rsid w:val="007D4563"/>
    <w:rsid w:val="007D494F"/>
    <w:rsid w:val="007D6BAB"/>
    <w:rsid w:val="007D6C34"/>
    <w:rsid w:val="007D6D1A"/>
    <w:rsid w:val="007D754F"/>
    <w:rsid w:val="007E07AE"/>
    <w:rsid w:val="007E228D"/>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43A3"/>
    <w:rsid w:val="008B546B"/>
    <w:rsid w:val="008B77BD"/>
    <w:rsid w:val="008C110B"/>
    <w:rsid w:val="008C2DA8"/>
    <w:rsid w:val="008C5F17"/>
    <w:rsid w:val="008C77E9"/>
    <w:rsid w:val="008D10EF"/>
    <w:rsid w:val="008D6458"/>
    <w:rsid w:val="008E4B5A"/>
    <w:rsid w:val="008E5ABB"/>
    <w:rsid w:val="008F0B1A"/>
    <w:rsid w:val="008F554A"/>
    <w:rsid w:val="008F5652"/>
    <w:rsid w:val="008F7B1B"/>
    <w:rsid w:val="0090078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0E5"/>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2DFB"/>
    <w:rsid w:val="00983058"/>
    <w:rsid w:val="00984086"/>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2C4"/>
    <w:rsid w:val="009E546A"/>
    <w:rsid w:val="009E7312"/>
    <w:rsid w:val="009F08AD"/>
    <w:rsid w:val="009F09BE"/>
    <w:rsid w:val="009F2F13"/>
    <w:rsid w:val="009F3C51"/>
    <w:rsid w:val="009F73B9"/>
    <w:rsid w:val="009F7B4B"/>
    <w:rsid w:val="00A00A5F"/>
    <w:rsid w:val="00A01BA0"/>
    <w:rsid w:val="00A01F0C"/>
    <w:rsid w:val="00A027D1"/>
    <w:rsid w:val="00A03045"/>
    <w:rsid w:val="00A0740A"/>
    <w:rsid w:val="00A10C24"/>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693"/>
    <w:rsid w:val="00A36862"/>
    <w:rsid w:val="00A369A0"/>
    <w:rsid w:val="00A37B82"/>
    <w:rsid w:val="00A419A1"/>
    <w:rsid w:val="00A429AF"/>
    <w:rsid w:val="00A4307E"/>
    <w:rsid w:val="00A47940"/>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0897"/>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6AF"/>
    <w:rsid w:val="00B93F40"/>
    <w:rsid w:val="00B940BA"/>
    <w:rsid w:val="00B94A68"/>
    <w:rsid w:val="00B97C42"/>
    <w:rsid w:val="00BA1F66"/>
    <w:rsid w:val="00BA21D5"/>
    <w:rsid w:val="00BA3436"/>
    <w:rsid w:val="00BA3CCD"/>
    <w:rsid w:val="00BA4998"/>
    <w:rsid w:val="00BA4F46"/>
    <w:rsid w:val="00BA55C0"/>
    <w:rsid w:val="00BA5B9C"/>
    <w:rsid w:val="00BB202D"/>
    <w:rsid w:val="00BB4C02"/>
    <w:rsid w:val="00BB5DCB"/>
    <w:rsid w:val="00BB5E2E"/>
    <w:rsid w:val="00BB632C"/>
    <w:rsid w:val="00BC0AC7"/>
    <w:rsid w:val="00BC1CCF"/>
    <w:rsid w:val="00BC1E7D"/>
    <w:rsid w:val="00BC249A"/>
    <w:rsid w:val="00BC3A3D"/>
    <w:rsid w:val="00BC3CC0"/>
    <w:rsid w:val="00BC4ED1"/>
    <w:rsid w:val="00BD1265"/>
    <w:rsid w:val="00BD1F77"/>
    <w:rsid w:val="00BD502C"/>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3C9A"/>
    <w:rsid w:val="00C350F8"/>
    <w:rsid w:val="00C35721"/>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46DC"/>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3BC"/>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25D0"/>
    <w:rsid w:val="00D6559F"/>
    <w:rsid w:val="00D65BCC"/>
    <w:rsid w:val="00D668D6"/>
    <w:rsid w:val="00D7280A"/>
    <w:rsid w:val="00D740A5"/>
    <w:rsid w:val="00D76E2A"/>
    <w:rsid w:val="00D807AD"/>
    <w:rsid w:val="00D80CAB"/>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35C"/>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0F90"/>
    <w:rsid w:val="00DF14D3"/>
    <w:rsid w:val="00DF16A8"/>
    <w:rsid w:val="00DF182C"/>
    <w:rsid w:val="00DF1D5E"/>
    <w:rsid w:val="00DF375C"/>
    <w:rsid w:val="00DF50AB"/>
    <w:rsid w:val="00DF56CD"/>
    <w:rsid w:val="00DF5AFE"/>
    <w:rsid w:val="00DF6577"/>
    <w:rsid w:val="00DF6B30"/>
    <w:rsid w:val="00DF6EF9"/>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02F4"/>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2D8E"/>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6F5"/>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92A"/>
    <w:rsid w:val="00F36C2D"/>
    <w:rsid w:val="00F37560"/>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77E126-B81A-4245-BB1E-553B182D4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42</Pages>
  <Words>21685</Words>
  <Characters>116487</Characters>
  <Application>Microsoft Office Word</Application>
  <DocSecurity>0</DocSecurity>
  <Lines>970</Lines>
  <Paragraphs>275</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137897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15</cp:revision>
  <cp:lastPrinted>2021-02-22T18:31:00Z</cp:lastPrinted>
  <dcterms:created xsi:type="dcterms:W3CDTF">2021-02-22T15:26:00Z</dcterms:created>
  <dcterms:modified xsi:type="dcterms:W3CDTF">2021-03-03T18:01:00Z</dcterms:modified>
</cp:coreProperties>
</file>